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974D8" w14:textId="18A48026" w:rsidR="009F175D" w:rsidRDefault="00FE6643" w:rsidP="00402CE0">
      <w:pPr>
        <w:widowControl w:val="0"/>
        <w:spacing w:line="216" w:lineRule="atLeast"/>
        <w:ind w:left="-30" w:right="-30"/>
        <w:rPr>
          <w:rFonts w:ascii="Sora ExtraBold" w:hAnsi="Sora ExtraBold" w:cs="Sora ExtraBold"/>
          <w:sz w:val="44"/>
          <w:szCs w:val="44"/>
        </w:rPr>
      </w:pPr>
      <w:r>
        <w:rPr>
          <w:rFonts w:ascii="Sora ExtraBold" w:hAnsi="Sora ExtraBold" w:cs="Sora ExtraBold"/>
          <w:noProof/>
          <w:sz w:val="20"/>
          <w:szCs w:val="20"/>
        </w:rPr>
        <w:drawing>
          <wp:anchor distT="0" distB="0" distL="114300" distR="114300" simplePos="0" relativeHeight="251658240" behindDoc="1" locked="0" layoutInCell="1" allowOverlap="1" wp14:anchorId="26C5619C" wp14:editId="21122036">
            <wp:simplePos x="0" y="0"/>
            <wp:positionH relativeFrom="column">
              <wp:posOffset>-1014095</wp:posOffset>
            </wp:positionH>
            <wp:positionV relativeFrom="paragraph">
              <wp:posOffset>-1412875</wp:posOffset>
            </wp:positionV>
            <wp:extent cx="7698740" cy="10887075"/>
            <wp:effectExtent l="0" t="0" r="0" b="9525"/>
            <wp:wrapNone/>
            <wp:docPr id="16741949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8740" cy="1088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75D">
        <w:rPr>
          <w:rFonts w:ascii="Sora ExtraBold" w:hAnsi="Sora ExtraBold" w:cs="Sora ExtraBold"/>
          <w:noProof/>
          <w:sz w:val="18"/>
          <w:szCs w:val="18"/>
        </w:rPr>
        <w:drawing>
          <wp:anchor distT="0" distB="0" distL="114300" distR="114300" simplePos="0" relativeHeight="251659264" behindDoc="1" locked="0" layoutInCell="1" allowOverlap="1" wp14:anchorId="5CC16D4F" wp14:editId="604C80CF">
            <wp:simplePos x="0" y="0"/>
            <wp:positionH relativeFrom="column">
              <wp:posOffset>-66040</wp:posOffset>
            </wp:positionH>
            <wp:positionV relativeFrom="paragraph">
              <wp:posOffset>306291</wp:posOffset>
            </wp:positionV>
            <wp:extent cx="1514475" cy="969645"/>
            <wp:effectExtent l="0" t="0" r="0" b="1905"/>
            <wp:wrapNone/>
            <wp:docPr id="20632409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96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FFD9C" w14:textId="79D7C56B" w:rsidR="009F175D" w:rsidRDefault="009F175D" w:rsidP="00402CE0">
      <w:pPr>
        <w:widowControl w:val="0"/>
        <w:spacing w:line="216" w:lineRule="atLeast"/>
        <w:ind w:left="-30" w:right="-30"/>
        <w:rPr>
          <w:rFonts w:ascii="Sora ExtraBold" w:hAnsi="Sora ExtraBold" w:cs="Sora ExtraBold"/>
          <w:sz w:val="44"/>
          <w:szCs w:val="44"/>
        </w:rPr>
      </w:pPr>
    </w:p>
    <w:p w14:paraId="63C4E4D4" w14:textId="3B02CDCC" w:rsidR="009F175D" w:rsidRDefault="009F175D" w:rsidP="00402CE0">
      <w:pPr>
        <w:widowControl w:val="0"/>
        <w:spacing w:line="216" w:lineRule="atLeast"/>
        <w:ind w:left="-30" w:right="-30"/>
        <w:rPr>
          <w:rFonts w:ascii="Sora ExtraBold" w:hAnsi="Sora ExtraBold" w:cs="Sora ExtraBold"/>
          <w:sz w:val="44"/>
          <w:szCs w:val="44"/>
        </w:rPr>
      </w:pPr>
    </w:p>
    <w:p w14:paraId="03B8F96A" w14:textId="77777777" w:rsidR="009F175D" w:rsidRDefault="009F175D" w:rsidP="00402CE0">
      <w:pPr>
        <w:widowControl w:val="0"/>
        <w:spacing w:line="216" w:lineRule="atLeast"/>
        <w:ind w:left="-30" w:right="-30"/>
        <w:rPr>
          <w:rFonts w:ascii="Sora ExtraBold" w:hAnsi="Sora ExtraBold" w:cs="Sora ExtraBold"/>
          <w:sz w:val="68"/>
          <w:szCs w:val="68"/>
        </w:rPr>
      </w:pPr>
    </w:p>
    <w:p w14:paraId="756CFB18" w14:textId="77777777" w:rsidR="009F175D" w:rsidRDefault="009F175D" w:rsidP="00402CE0">
      <w:pPr>
        <w:widowControl w:val="0"/>
        <w:spacing w:line="216" w:lineRule="atLeast"/>
        <w:ind w:left="-30" w:right="-30"/>
        <w:rPr>
          <w:rFonts w:ascii="Sora ExtraBold" w:hAnsi="Sora ExtraBold" w:cs="Sora ExtraBold"/>
          <w:sz w:val="68"/>
          <w:szCs w:val="68"/>
        </w:rPr>
      </w:pPr>
    </w:p>
    <w:p w14:paraId="1286590A" w14:textId="77777777" w:rsidR="009F175D" w:rsidRDefault="009F175D" w:rsidP="00402CE0">
      <w:pPr>
        <w:widowControl w:val="0"/>
        <w:spacing w:line="216" w:lineRule="atLeast"/>
        <w:ind w:left="-30" w:right="-30"/>
        <w:rPr>
          <w:rFonts w:ascii="Sora ExtraBold" w:hAnsi="Sora ExtraBold" w:cs="Sora ExtraBold"/>
          <w:sz w:val="68"/>
          <w:szCs w:val="68"/>
        </w:rPr>
      </w:pPr>
    </w:p>
    <w:p w14:paraId="028F92B8" w14:textId="1FE79686" w:rsidR="009F175D" w:rsidRPr="009F175D" w:rsidRDefault="009F175D" w:rsidP="00402CE0">
      <w:pPr>
        <w:widowControl w:val="0"/>
        <w:spacing w:line="216" w:lineRule="atLeast"/>
        <w:ind w:left="-30" w:right="-30"/>
        <w:rPr>
          <w:rFonts w:ascii="Sora ExtraBold" w:hAnsi="Sora ExtraBold" w:cs="Sora ExtraBold"/>
          <w:sz w:val="68"/>
          <w:szCs w:val="68"/>
        </w:rPr>
      </w:pPr>
      <w:r w:rsidRPr="009F175D">
        <w:rPr>
          <w:rFonts w:ascii="Sora ExtraBold" w:hAnsi="Sora ExtraBold" w:cs="Sora ExtraBold"/>
          <w:sz w:val="68"/>
          <w:szCs w:val="68"/>
        </w:rPr>
        <w:t xml:space="preserve">PROSPEKT </w:t>
      </w:r>
    </w:p>
    <w:p w14:paraId="021F874F" w14:textId="2AD32DC4" w:rsidR="009F175D" w:rsidRPr="009F175D" w:rsidRDefault="009F175D" w:rsidP="00402CE0">
      <w:pPr>
        <w:widowControl w:val="0"/>
        <w:spacing w:line="216" w:lineRule="atLeast"/>
        <w:ind w:left="-30" w:right="-30"/>
        <w:rPr>
          <w:rFonts w:ascii="Sora ExtraBold" w:hAnsi="Sora ExtraBold" w:cs="Sora ExtraBold"/>
          <w:sz w:val="68"/>
          <w:szCs w:val="68"/>
        </w:rPr>
      </w:pPr>
      <w:r w:rsidRPr="009F175D">
        <w:rPr>
          <w:rFonts w:ascii="Sora ExtraBold" w:hAnsi="Sora ExtraBold" w:cs="Sora ExtraBold"/>
          <w:sz w:val="68"/>
          <w:szCs w:val="68"/>
        </w:rPr>
        <w:t xml:space="preserve">INFORMACYJNY </w:t>
      </w:r>
    </w:p>
    <w:p w14:paraId="3FADAB39" w14:textId="77777777" w:rsidR="009F175D" w:rsidRDefault="009F175D" w:rsidP="00402CE0">
      <w:pPr>
        <w:widowControl w:val="0"/>
        <w:spacing w:line="216" w:lineRule="atLeast"/>
        <w:ind w:left="-30" w:right="-30"/>
        <w:rPr>
          <w:rFonts w:ascii="Sora ExtraBold" w:hAnsi="Sora ExtraBold" w:cs="Sora ExtraBold"/>
          <w:sz w:val="44"/>
          <w:szCs w:val="44"/>
        </w:rPr>
      </w:pPr>
    </w:p>
    <w:p w14:paraId="003C1430" w14:textId="77777777" w:rsidR="009F175D" w:rsidRPr="009F175D" w:rsidRDefault="009F175D" w:rsidP="00402CE0">
      <w:pPr>
        <w:widowControl w:val="0"/>
        <w:spacing w:line="216" w:lineRule="atLeast"/>
        <w:ind w:left="-30" w:right="-30"/>
        <w:rPr>
          <w:rFonts w:ascii="Sora ExtraBold" w:hAnsi="Sora ExtraBold" w:cs="Sora ExtraBold"/>
          <w:color w:val="D01319"/>
          <w:sz w:val="44"/>
          <w:szCs w:val="44"/>
        </w:rPr>
      </w:pPr>
      <w:r w:rsidRPr="009F175D">
        <w:rPr>
          <w:rFonts w:ascii="Sora ExtraBold" w:hAnsi="Sora ExtraBold" w:cs="Sora ExtraBold"/>
          <w:color w:val="D01319"/>
          <w:sz w:val="44"/>
          <w:szCs w:val="44"/>
        </w:rPr>
        <w:t xml:space="preserve">Osiedle </w:t>
      </w:r>
    </w:p>
    <w:p w14:paraId="69AFCB29" w14:textId="7FF8A0C1" w:rsidR="009F175D" w:rsidRPr="009F175D" w:rsidRDefault="009F175D" w:rsidP="00402CE0">
      <w:pPr>
        <w:widowControl w:val="0"/>
        <w:spacing w:line="216" w:lineRule="atLeast"/>
        <w:ind w:left="-30" w:right="-30"/>
        <w:rPr>
          <w:rFonts w:ascii="Sora ExtraBold" w:hAnsi="Sora ExtraBold" w:cs="Sora ExtraBold"/>
          <w:color w:val="D01319"/>
          <w:sz w:val="44"/>
          <w:szCs w:val="44"/>
        </w:rPr>
      </w:pPr>
      <w:r w:rsidRPr="009F175D">
        <w:rPr>
          <w:rFonts w:ascii="Sora ExtraBold" w:hAnsi="Sora ExtraBold" w:cs="Sora ExtraBold"/>
          <w:color w:val="D01319"/>
          <w:sz w:val="44"/>
          <w:szCs w:val="44"/>
        </w:rPr>
        <w:t>Nova Wola Park</w:t>
      </w:r>
    </w:p>
    <w:p w14:paraId="53E7006E" w14:textId="423936C5" w:rsidR="009F175D" w:rsidRDefault="009F175D" w:rsidP="00620411">
      <w:pPr>
        <w:widowControl w:val="0"/>
        <w:spacing w:line="216" w:lineRule="atLeast"/>
        <w:ind w:right="-30"/>
        <w:rPr>
          <w:rFonts w:ascii="Sora ExtraBold" w:hAnsi="Sora ExtraBold" w:cs="Sora ExtraBold"/>
          <w:color w:val="D01319"/>
          <w:sz w:val="44"/>
          <w:szCs w:val="44"/>
        </w:rPr>
      </w:pPr>
      <w:r w:rsidRPr="009F175D">
        <w:rPr>
          <w:rFonts w:ascii="Sora ExtraBold" w:hAnsi="Sora ExtraBold" w:cs="Sora ExtraBold"/>
          <w:color w:val="D01319"/>
          <w:sz w:val="44"/>
          <w:szCs w:val="44"/>
        </w:rPr>
        <w:t xml:space="preserve">Zadanie </w:t>
      </w:r>
      <w:r w:rsidR="00F112D6">
        <w:rPr>
          <w:rFonts w:ascii="Sora ExtraBold" w:hAnsi="Sora ExtraBold" w:cs="Sora ExtraBold"/>
          <w:color w:val="D01319"/>
          <w:sz w:val="44"/>
          <w:szCs w:val="44"/>
        </w:rPr>
        <w:t>2</w:t>
      </w:r>
    </w:p>
    <w:p w14:paraId="17088D9E" w14:textId="57065064" w:rsidR="00EE551D" w:rsidRDefault="00EE551D" w:rsidP="00620411">
      <w:pPr>
        <w:widowControl w:val="0"/>
        <w:spacing w:line="216" w:lineRule="atLeast"/>
        <w:ind w:right="-30"/>
        <w:rPr>
          <w:rFonts w:ascii="Sora ExtraBold" w:hAnsi="Sora ExtraBold" w:cs="Sora ExtraBold"/>
          <w:color w:val="D01319"/>
          <w:sz w:val="44"/>
          <w:szCs w:val="44"/>
        </w:rPr>
      </w:pPr>
    </w:p>
    <w:p w14:paraId="63F3F1DD" w14:textId="2A69469D" w:rsidR="009F175D" w:rsidRDefault="009F175D" w:rsidP="00402CE0">
      <w:pPr>
        <w:widowControl w:val="0"/>
        <w:spacing w:line="216" w:lineRule="atLeast"/>
        <w:ind w:right="-30"/>
        <w:rPr>
          <w:rFonts w:ascii="Sora ExtraBold" w:hAnsi="Sora ExtraBold" w:cs="Sora ExtraBold"/>
          <w:color w:val="D01319"/>
          <w:sz w:val="44"/>
          <w:szCs w:val="44"/>
        </w:rPr>
      </w:pPr>
    </w:p>
    <w:p w14:paraId="5E155FF3" w14:textId="63CF4E79" w:rsidR="009F175D" w:rsidRDefault="009F175D" w:rsidP="00402CE0">
      <w:pPr>
        <w:widowControl w:val="0"/>
        <w:tabs>
          <w:tab w:val="left" w:pos="1655"/>
        </w:tabs>
        <w:spacing w:line="216" w:lineRule="atLeast"/>
        <w:ind w:left="-30" w:right="-30"/>
        <w:rPr>
          <w:rFonts w:ascii="Sora ExtraBold" w:hAnsi="Sora ExtraBold" w:cs="Sora ExtraBold"/>
          <w:color w:val="D01319"/>
          <w:sz w:val="44"/>
          <w:szCs w:val="44"/>
        </w:rPr>
      </w:pPr>
      <w:r>
        <w:rPr>
          <w:rFonts w:ascii="Sora ExtraBold" w:hAnsi="Sora ExtraBold" w:cs="Sora ExtraBold"/>
          <w:color w:val="D01319"/>
          <w:sz w:val="44"/>
          <w:szCs w:val="44"/>
        </w:rPr>
        <w:tab/>
      </w:r>
    </w:p>
    <w:p w14:paraId="532D593E" w14:textId="77777777" w:rsidR="009F175D" w:rsidRDefault="009F175D" w:rsidP="00402CE0">
      <w:pPr>
        <w:widowControl w:val="0"/>
        <w:spacing w:line="216" w:lineRule="atLeast"/>
        <w:ind w:left="-30" w:right="-30"/>
        <w:rPr>
          <w:rFonts w:ascii="Sora ExtraBold" w:hAnsi="Sora ExtraBold" w:cs="Sora ExtraBold"/>
          <w:color w:val="D01319"/>
          <w:sz w:val="44"/>
          <w:szCs w:val="44"/>
        </w:rPr>
      </w:pPr>
    </w:p>
    <w:p w14:paraId="02415B1F" w14:textId="77777777" w:rsidR="009F175D" w:rsidRDefault="009F175D" w:rsidP="00402CE0">
      <w:pPr>
        <w:widowControl w:val="0"/>
        <w:spacing w:line="216" w:lineRule="atLeast"/>
        <w:rPr>
          <w:rFonts w:ascii="Sora Medium" w:hAnsi="Sora Medium" w:cs="Sora Medium"/>
          <w:sz w:val="24"/>
          <w:szCs w:val="24"/>
        </w:rPr>
      </w:pPr>
    </w:p>
    <w:p w14:paraId="6C5662BB" w14:textId="77777777" w:rsidR="009F175D" w:rsidRDefault="009F175D" w:rsidP="00402CE0">
      <w:pPr>
        <w:widowControl w:val="0"/>
        <w:spacing w:line="216" w:lineRule="atLeast"/>
        <w:rPr>
          <w:rFonts w:ascii="Sora Medium" w:hAnsi="Sora Medium" w:cs="Sora Medium"/>
          <w:sz w:val="24"/>
          <w:szCs w:val="24"/>
        </w:rPr>
      </w:pPr>
    </w:p>
    <w:p w14:paraId="02526454" w14:textId="77777777" w:rsidR="009F175D" w:rsidRDefault="009F175D" w:rsidP="00402CE0">
      <w:pPr>
        <w:widowControl w:val="0"/>
        <w:spacing w:line="216" w:lineRule="atLeast"/>
        <w:rPr>
          <w:rFonts w:ascii="Sora Medium" w:hAnsi="Sora Medium" w:cs="Sora Medium"/>
          <w:sz w:val="24"/>
          <w:szCs w:val="24"/>
        </w:rPr>
      </w:pPr>
    </w:p>
    <w:p w14:paraId="7583990B" w14:textId="77777777" w:rsidR="009F175D" w:rsidRDefault="009F175D" w:rsidP="00402CE0">
      <w:pPr>
        <w:widowControl w:val="0"/>
        <w:spacing w:line="216" w:lineRule="atLeast"/>
        <w:rPr>
          <w:rFonts w:ascii="Sora Medium" w:hAnsi="Sora Medium" w:cs="Sora Medium"/>
          <w:sz w:val="24"/>
          <w:szCs w:val="24"/>
        </w:rPr>
      </w:pPr>
    </w:p>
    <w:p w14:paraId="06324D80" w14:textId="77777777" w:rsidR="009F175D" w:rsidRDefault="009F175D" w:rsidP="00402CE0">
      <w:pPr>
        <w:widowControl w:val="0"/>
        <w:spacing w:line="216" w:lineRule="atLeast"/>
        <w:rPr>
          <w:rFonts w:ascii="Sora Medium" w:hAnsi="Sora Medium" w:cs="Sora Medium"/>
          <w:sz w:val="24"/>
          <w:szCs w:val="24"/>
        </w:rPr>
      </w:pPr>
    </w:p>
    <w:p w14:paraId="254511D4" w14:textId="77777777" w:rsidR="009F175D" w:rsidRDefault="009F175D" w:rsidP="00402CE0">
      <w:pPr>
        <w:widowControl w:val="0"/>
        <w:spacing w:line="216" w:lineRule="atLeast"/>
        <w:rPr>
          <w:rFonts w:ascii="Sora Medium" w:hAnsi="Sora Medium" w:cs="Sora Medium"/>
          <w:sz w:val="24"/>
          <w:szCs w:val="24"/>
        </w:rPr>
      </w:pPr>
    </w:p>
    <w:p w14:paraId="086AD012" w14:textId="77777777" w:rsidR="009F175D" w:rsidRDefault="009F175D" w:rsidP="00402CE0">
      <w:pPr>
        <w:widowControl w:val="0"/>
        <w:spacing w:line="216" w:lineRule="atLeast"/>
        <w:rPr>
          <w:rFonts w:ascii="Sora Medium" w:hAnsi="Sora Medium" w:cs="Sora Medium"/>
          <w:sz w:val="24"/>
          <w:szCs w:val="24"/>
        </w:rPr>
      </w:pPr>
    </w:p>
    <w:p w14:paraId="127B05AC" w14:textId="3101BC31" w:rsidR="009F175D" w:rsidRPr="009F175D" w:rsidRDefault="009F175D" w:rsidP="00402CE0">
      <w:pPr>
        <w:widowControl w:val="0"/>
        <w:spacing w:line="216" w:lineRule="atLeast"/>
        <w:rPr>
          <w:rFonts w:ascii="Sora Medium" w:hAnsi="Sora Medium" w:cs="Sora Medium"/>
          <w:sz w:val="24"/>
          <w:szCs w:val="24"/>
        </w:rPr>
      </w:pPr>
      <w:r w:rsidRPr="009F175D">
        <w:rPr>
          <w:rFonts w:ascii="Sora Medium" w:hAnsi="Sora Medium" w:cs="Sora Medium"/>
          <w:sz w:val="24"/>
          <w:szCs w:val="24"/>
        </w:rPr>
        <w:t>Data sporządzenia prospektu</w:t>
      </w:r>
      <w:r>
        <w:rPr>
          <w:rFonts w:ascii="Sora Medium" w:hAnsi="Sora Medium" w:cs="Sora Medium"/>
          <w:sz w:val="24"/>
          <w:szCs w:val="24"/>
        </w:rPr>
        <w:t>:</w:t>
      </w:r>
      <w:r w:rsidRPr="009F175D">
        <w:rPr>
          <w:rFonts w:ascii="Sora Medium" w:hAnsi="Sora Medium" w:cs="Sora Medium"/>
          <w:sz w:val="24"/>
          <w:szCs w:val="24"/>
        </w:rPr>
        <w:t xml:space="preserve"> </w:t>
      </w:r>
      <w:r w:rsidR="00FE6643">
        <w:rPr>
          <w:rFonts w:ascii="Sora Medium" w:hAnsi="Sora Medium" w:cs="Sora Medium"/>
          <w:sz w:val="24"/>
          <w:szCs w:val="24"/>
        </w:rPr>
        <w:t>31</w:t>
      </w:r>
      <w:r w:rsidR="006973E1">
        <w:rPr>
          <w:rFonts w:ascii="Sora Medium" w:hAnsi="Sora Medium" w:cs="Sora Medium"/>
          <w:sz w:val="24"/>
          <w:szCs w:val="24"/>
        </w:rPr>
        <w:t xml:space="preserve"> marca </w:t>
      </w:r>
      <w:r w:rsidRPr="009F175D">
        <w:rPr>
          <w:rFonts w:ascii="Sora Medium" w:hAnsi="Sora Medium" w:cs="Sora Medium"/>
          <w:sz w:val="24"/>
          <w:szCs w:val="24"/>
        </w:rPr>
        <w:t>202</w:t>
      </w:r>
      <w:r w:rsidR="00FE6643">
        <w:rPr>
          <w:rFonts w:ascii="Sora Medium" w:hAnsi="Sora Medium" w:cs="Sora Medium"/>
          <w:sz w:val="24"/>
          <w:szCs w:val="24"/>
        </w:rPr>
        <w:t xml:space="preserve">6 </w:t>
      </w:r>
      <w:r w:rsidRPr="009F175D">
        <w:rPr>
          <w:rFonts w:ascii="Sora Medium" w:hAnsi="Sora Medium" w:cs="Sora Medium"/>
          <w:sz w:val="24"/>
          <w:szCs w:val="24"/>
        </w:rPr>
        <w:t>r.</w:t>
      </w:r>
    </w:p>
    <w:p w14:paraId="2C4C09C6" w14:textId="77777777" w:rsidR="008E22A5" w:rsidRDefault="008E22A5" w:rsidP="00402CE0">
      <w:pPr>
        <w:rPr>
          <w:rFonts w:cstheme="minorHAnsi"/>
        </w:rPr>
      </w:pPr>
    </w:p>
    <w:p w14:paraId="47727EC0" w14:textId="77777777" w:rsidR="00F2636E" w:rsidRDefault="00F2636E" w:rsidP="00402CE0">
      <w:pPr>
        <w:rPr>
          <w:rFonts w:cstheme="minorHAnsi"/>
        </w:rPr>
      </w:pPr>
    </w:p>
    <w:p w14:paraId="4A9E8E51" w14:textId="77777777" w:rsidR="00F2636E" w:rsidRDefault="00F2636E" w:rsidP="00402CE0">
      <w:pPr>
        <w:rPr>
          <w:rFonts w:cstheme="minorHAnsi"/>
        </w:rPr>
      </w:pPr>
    </w:p>
    <w:p w14:paraId="41925F35" w14:textId="77777777" w:rsidR="00F2636E" w:rsidRPr="003F32AB" w:rsidRDefault="00F2636E" w:rsidP="00402CE0">
      <w:pPr>
        <w:rPr>
          <w:rFonts w:cstheme="minorHAnsi"/>
        </w:rPr>
      </w:pPr>
    </w:p>
    <w:tbl>
      <w:tblPr>
        <w:tblW w:w="10336" w:type="dxa"/>
        <w:jc w:val="center"/>
        <w:tblCellMar>
          <w:top w:w="15" w:type="dxa"/>
          <w:left w:w="70" w:type="dxa"/>
          <w:bottom w:w="15" w:type="dxa"/>
          <w:right w:w="70" w:type="dxa"/>
        </w:tblCellMar>
        <w:tblLook w:val="04A0" w:firstRow="1" w:lastRow="0" w:firstColumn="1" w:lastColumn="0" w:noHBand="0" w:noVBand="1"/>
      </w:tblPr>
      <w:tblGrid>
        <w:gridCol w:w="3503"/>
        <w:gridCol w:w="4026"/>
        <w:gridCol w:w="2585"/>
        <w:gridCol w:w="34"/>
        <w:gridCol w:w="188"/>
      </w:tblGrid>
      <w:tr w:rsidR="008E22A5" w:rsidRPr="00980C79" w14:paraId="49C5DE15" w14:textId="77777777" w:rsidTr="00402CE0">
        <w:trPr>
          <w:trHeight w:val="526"/>
          <w:jc w:val="center"/>
        </w:trPr>
        <w:tc>
          <w:tcPr>
            <w:tcW w:w="10336" w:type="dxa"/>
            <w:gridSpan w:val="5"/>
            <w:vAlign w:val="center"/>
          </w:tcPr>
          <w:p w14:paraId="616A6587" w14:textId="77777777" w:rsidR="008E22A5" w:rsidRPr="004B41AC" w:rsidRDefault="008E22A5" w:rsidP="005972AD">
            <w:pPr>
              <w:widowControl w:val="0"/>
              <w:spacing w:line="216" w:lineRule="atLeast"/>
              <w:ind w:right="-30"/>
              <w:rPr>
                <w:rFonts w:ascii="Sora ExtraBold" w:hAnsi="Sora ExtraBold" w:cs="Sora ExtraBold"/>
                <w:sz w:val="18"/>
                <w:szCs w:val="18"/>
              </w:rPr>
            </w:pPr>
            <w:r w:rsidRPr="004B41AC">
              <w:rPr>
                <w:rFonts w:ascii="Sora ExtraBold" w:hAnsi="Sora ExtraBold" w:cs="Sora ExtraBold"/>
                <w:sz w:val="18"/>
                <w:szCs w:val="18"/>
              </w:rPr>
              <w:t>CZĘŚĆ OGÓLNA</w:t>
            </w:r>
          </w:p>
        </w:tc>
      </w:tr>
      <w:tr w:rsidR="008E22A5" w:rsidRPr="00980C79" w14:paraId="75AA6000" w14:textId="77777777" w:rsidTr="00402CE0">
        <w:trPr>
          <w:trHeight w:val="255"/>
          <w:jc w:val="center"/>
        </w:trPr>
        <w:tc>
          <w:tcPr>
            <w:tcW w:w="10336" w:type="dxa"/>
            <w:gridSpan w:val="5"/>
          </w:tcPr>
          <w:p w14:paraId="46E5B700" w14:textId="77777777" w:rsidR="008E22A5" w:rsidRPr="004B41AC" w:rsidRDefault="008E22A5" w:rsidP="00402CE0">
            <w:pPr>
              <w:widowControl w:val="0"/>
              <w:spacing w:after="90" w:line="216" w:lineRule="atLeast"/>
              <w:ind w:left="720" w:right="-30" w:hanging="540"/>
              <w:rPr>
                <w:rFonts w:ascii="Sora ExtraBold" w:hAnsi="Sora ExtraBold" w:cs="Sora ExtraBold"/>
                <w:sz w:val="18"/>
                <w:szCs w:val="18"/>
              </w:rPr>
            </w:pPr>
            <w:r w:rsidRPr="004B41AC">
              <w:rPr>
                <w:rFonts w:ascii="Sora ExtraBold" w:hAnsi="Sora ExtraBold" w:cs="Sora ExtraBold"/>
                <w:sz w:val="18"/>
                <w:szCs w:val="18"/>
              </w:rPr>
              <w:t>I. </w:t>
            </w:r>
            <w:r w:rsidRPr="004B41AC">
              <w:rPr>
                <w:rFonts w:ascii="Times New Roman" w:hAnsi="Times New Roman" w:cs="Times New Roman"/>
                <w:sz w:val="18"/>
                <w:szCs w:val="18"/>
              </w:rPr>
              <w:t>​</w:t>
            </w:r>
            <w:r w:rsidRPr="004B41AC">
              <w:rPr>
                <w:rFonts w:ascii="Sora ExtraBold" w:hAnsi="Sora ExtraBold" w:cs="Sora ExtraBold"/>
                <w:sz w:val="18"/>
                <w:szCs w:val="18"/>
              </w:rPr>
              <w:t>DANE IDENTYFIKACYJNE I KONTAKTOWE DOTYCZĄCE DEWELOPERA</w:t>
            </w:r>
          </w:p>
        </w:tc>
      </w:tr>
      <w:tr w:rsidR="004B41AC" w:rsidRPr="00980C79" w14:paraId="216B69E2" w14:textId="77777777" w:rsidTr="00402CE0">
        <w:trPr>
          <w:trHeight w:val="586"/>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2431DA83" w14:textId="77777777" w:rsidR="008E22A5" w:rsidRPr="00980C79"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980C79">
              <w:rPr>
                <w:rFonts w:ascii="Sora ExtraBold" w:hAnsi="Sora ExtraBold" w:cs="Sora ExtraBold"/>
                <w:b/>
                <w:bCs/>
                <w:color w:val="FFFFFF" w:themeColor="background1"/>
                <w:sz w:val="18"/>
                <w:szCs w:val="18"/>
              </w:rPr>
              <w:t>DANE DEWELOPERA</w:t>
            </w:r>
          </w:p>
        </w:tc>
        <w:tc>
          <w:tcPr>
            <w:tcW w:w="222" w:type="dxa"/>
            <w:gridSpan w:val="2"/>
            <w:vAlign w:val="center"/>
          </w:tcPr>
          <w:p w14:paraId="27988678"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641D647D" w14:textId="77777777" w:rsidTr="00402CE0">
        <w:trPr>
          <w:trHeight w:val="617"/>
          <w:jc w:val="center"/>
        </w:trPr>
        <w:tc>
          <w:tcPr>
            <w:tcW w:w="3503" w:type="dxa"/>
            <w:tcBorders>
              <w:top w:val="single" w:sz="6" w:space="0" w:color="000000"/>
              <w:left w:val="single" w:sz="6" w:space="0" w:color="000000"/>
              <w:right w:val="single" w:sz="6" w:space="0" w:color="000000"/>
            </w:tcBorders>
            <w:shd w:val="clear" w:color="auto" w:fill="E0E0E0"/>
          </w:tcPr>
          <w:p w14:paraId="30C9D719" w14:textId="77777777" w:rsidR="008E22A5" w:rsidRPr="00980C79" w:rsidRDefault="008E22A5" w:rsidP="00402CE0">
            <w:pPr>
              <w:widowControl w:val="0"/>
              <w:spacing w:before="45"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Deweloper</w:t>
            </w:r>
          </w:p>
        </w:tc>
        <w:tc>
          <w:tcPr>
            <w:tcW w:w="6611" w:type="dxa"/>
            <w:gridSpan w:val="2"/>
            <w:tcBorders>
              <w:top w:val="single" w:sz="6" w:space="0" w:color="000000"/>
              <w:left w:val="single" w:sz="6" w:space="0" w:color="000000"/>
              <w:right w:val="single" w:sz="6" w:space="0" w:color="000000"/>
            </w:tcBorders>
            <w:shd w:val="clear" w:color="auto" w:fill="FFFFFF"/>
          </w:tcPr>
          <w:p w14:paraId="4A4DA54F" w14:textId="77777777" w:rsidR="008E22A5" w:rsidRPr="00980C79" w:rsidRDefault="008E22A5" w:rsidP="00402CE0">
            <w:pPr>
              <w:widowControl w:val="0"/>
              <w:rPr>
                <w:rFonts w:ascii="Sora Medium" w:hAnsi="Sora Medium" w:cs="Sora Medium"/>
                <w:sz w:val="18"/>
                <w:szCs w:val="18"/>
              </w:rPr>
            </w:pPr>
            <w:bookmarkStart w:id="0" w:name="Tekst1"/>
            <w:bookmarkEnd w:id="0"/>
            <w:r w:rsidRPr="00980C79">
              <w:rPr>
                <w:rFonts w:ascii="Sora Medium" w:hAnsi="Sora Medium" w:cs="Sora Medium"/>
                <w:sz w:val="18"/>
                <w:szCs w:val="18"/>
              </w:rPr>
              <w:t>NOVA WOLA Spółka z ograniczoną odpowiedzialnością, wpisana do Krajowego Rejestru Sądowego prowadzonego przez Sąd Rejonowy dla m. st. Warszawy w Warszawie, XIII Wydział Gospodarczy Krajowego Rejestru Sądowego pod numerem KRS 0001032229</w:t>
            </w:r>
          </w:p>
        </w:tc>
        <w:tc>
          <w:tcPr>
            <w:tcW w:w="222" w:type="dxa"/>
            <w:gridSpan w:val="2"/>
            <w:vAlign w:val="center"/>
          </w:tcPr>
          <w:p w14:paraId="1FCBAFA1"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5866FC2C" w14:textId="77777777" w:rsidTr="00402CE0">
        <w:trPr>
          <w:trHeight w:val="481"/>
          <w:jc w:val="center"/>
        </w:trPr>
        <w:tc>
          <w:tcPr>
            <w:tcW w:w="3503" w:type="dxa"/>
            <w:tcBorders>
              <w:left w:val="single" w:sz="6" w:space="0" w:color="000000"/>
              <w:bottom w:val="single" w:sz="6" w:space="0" w:color="000000"/>
              <w:right w:val="single" w:sz="6" w:space="0" w:color="000000"/>
            </w:tcBorders>
            <w:shd w:val="clear" w:color="auto" w:fill="E0E0E0"/>
          </w:tcPr>
          <w:p w14:paraId="56A507AB" w14:textId="77777777" w:rsidR="008E22A5" w:rsidRPr="00980C79" w:rsidRDefault="008E22A5" w:rsidP="00402CE0">
            <w:pPr>
              <w:widowControl w:val="0"/>
              <w:spacing w:before="45" w:line="216" w:lineRule="atLeast"/>
              <w:ind w:left="15"/>
              <w:rPr>
                <w:rFonts w:ascii="Sora Medium" w:hAnsi="Sora Medium" w:cs="Sora Medium"/>
                <w:sz w:val="18"/>
                <w:szCs w:val="18"/>
              </w:rPr>
            </w:pPr>
          </w:p>
        </w:tc>
        <w:tc>
          <w:tcPr>
            <w:tcW w:w="6611" w:type="dxa"/>
            <w:gridSpan w:val="2"/>
            <w:tcBorders>
              <w:left w:val="single" w:sz="6" w:space="0" w:color="000000"/>
              <w:bottom w:val="single" w:sz="6" w:space="0" w:color="000000"/>
              <w:right w:val="single" w:sz="6" w:space="0" w:color="000000"/>
            </w:tcBorders>
            <w:shd w:val="clear" w:color="auto" w:fill="FFFFFF"/>
            <w:vAlign w:val="center"/>
          </w:tcPr>
          <w:p w14:paraId="1424196B" w14:textId="77777777" w:rsidR="008E22A5" w:rsidRPr="00980C79" w:rsidRDefault="008E22A5" w:rsidP="00402CE0">
            <w:pPr>
              <w:widowControl w:val="0"/>
              <w:spacing w:line="216" w:lineRule="atLeast"/>
              <w:ind w:left="45"/>
              <w:rPr>
                <w:rFonts w:ascii="Sora Medium" w:hAnsi="Sora Medium" w:cs="Sora Medium"/>
                <w:sz w:val="18"/>
                <w:szCs w:val="18"/>
              </w:rPr>
            </w:pPr>
          </w:p>
        </w:tc>
        <w:tc>
          <w:tcPr>
            <w:tcW w:w="222" w:type="dxa"/>
            <w:gridSpan w:val="2"/>
            <w:vAlign w:val="center"/>
          </w:tcPr>
          <w:p w14:paraId="47EFDFBC"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444E6570" w14:textId="77777777" w:rsidTr="00402CE0">
        <w:trPr>
          <w:trHeight w:val="466"/>
          <w:jc w:val="center"/>
        </w:trPr>
        <w:tc>
          <w:tcPr>
            <w:tcW w:w="3503" w:type="dxa"/>
            <w:tcBorders>
              <w:top w:val="single" w:sz="6" w:space="0" w:color="000000"/>
              <w:left w:val="single" w:sz="6" w:space="0" w:color="000000"/>
              <w:right w:val="single" w:sz="6" w:space="0" w:color="000000"/>
            </w:tcBorders>
            <w:shd w:val="clear" w:color="auto" w:fill="E0E0E0"/>
          </w:tcPr>
          <w:p w14:paraId="01E50BC4" w14:textId="77777777" w:rsidR="008E22A5" w:rsidRPr="00980C79" w:rsidRDefault="008E22A5" w:rsidP="00402CE0">
            <w:pPr>
              <w:widowControl w:val="0"/>
              <w:spacing w:before="45"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Adres</w:t>
            </w:r>
          </w:p>
        </w:tc>
        <w:tc>
          <w:tcPr>
            <w:tcW w:w="6611" w:type="dxa"/>
            <w:gridSpan w:val="2"/>
            <w:tcBorders>
              <w:top w:val="single" w:sz="6" w:space="0" w:color="000000"/>
              <w:left w:val="single" w:sz="6" w:space="0" w:color="000000"/>
              <w:right w:val="single" w:sz="6" w:space="0" w:color="000000"/>
            </w:tcBorders>
            <w:shd w:val="clear" w:color="auto" w:fill="FFFFFF"/>
          </w:tcPr>
          <w:p w14:paraId="4B010145" w14:textId="77777777" w:rsidR="008E22A5" w:rsidRPr="00980C79" w:rsidRDefault="008E22A5" w:rsidP="00402CE0">
            <w:pPr>
              <w:widowControl w:val="0"/>
              <w:rPr>
                <w:rFonts w:ascii="Sora Medium" w:hAnsi="Sora Medium" w:cs="Sora Medium"/>
                <w:sz w:val="18"/>
                <w:szCs w:val="18"/>
              </w:rPr>
            </w:pPr>
          </w:p>
        </w:tc>
        <w:tc>
          <w:tcPr>
            <w:tcW w:w="222" w:type="dxa"/>
            <w:gridSpan w:val="2"/>
            <w:vAlign w:val="center"/>
          </w:tcPr>
          <w:p w14:paraId="009A8E36"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74A0D0FE" w14:textId="77777777" w:rsidTr="00402CE0">
        <w:trPr>
          <w:trHeight w:val="692"/>
          <w:jc w:val="center"/>
        </w:trPr>
        <w:tc>
          <w:tcPr>
            <w:tcW w:w="3503" w:type="dxa"/>
            <w:tcBorders>
              <w:left w:val="single" w:sz="6" w:space="0" w:color="000000"/>
              <w:bottom w:val="single" w:sz="6" w:space="0" w:color="000000"/>
              <w:right w:val="single" w:sz="6" w:space="0" w:color="000000"/>
            </w:tcBorders>
            <w:shd w:val="clear" w:color="auto" w:fill="E0E0E0"/>
          </w:tcPr>
          <w:p w14:paraId="0E965FE5" w14:textId="77777777" w:rsidR="008E22A5" w:rsidRPr="00980C79" w:rsidRDefault="008E22A5" w:rsidP="00402CE0">
            <w:pPr>
              <w:widowControl w:val="0"/>
              <w:spacing w:before="45" w:line="216" w:lineRule="atLeast"/>
              <w:ind w:left="15" w:right="-30"/>
              <w:rPr>
                <w:rFonts w:ascii="Sora Medium" w:hAnsi="Sora Medium" w:cs="Sora Medium"/>
                <w:sz w:val="18"/>
                <w:szCs w:val="18"/>
              </w:rPr>
            </w:pPr>
            <w:r w:rsidRPr="00980C79">
              <w:rPr>
                <w:rFonts w:ascii="Sora Medium" w:hAnsi="Sora Medium" w:cs="Sora Medium"/>
                <w:sz w:val="18"/>
                <w:szCs w:val="18"/>
              </w:rPr>
              <w:t> </w:t>
            </w:r>
          </w:p>
        </w:tc>
        <w:tc>
          <w:tcPr>
            <w:tcW w:w="6611" w:type="dxa"/>
            <w:gridSpan w:val="2"/>
            <w:tcBorders>
              <w:left w:val="single" w:sz="6" w:space="0" w:color="000000"/>
              <w:bottom w:val="single" w:sz="6" w:space="0" w:color="000000"/>
              <w:right w:val="single" w:sz="6" w:space="0" w:color="000000"/>
            </w:tcBorders>
            <w:shd w:val="clear" w:color="auto" w:fill="FFFFFF"/>
            <w:vAlign w:val="center"/>
          </w:tcPr>
          <w:p w14:paraId="39E989D7"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sz w:val="18"/>
                <w:szCs w:val="18"/>
              </w:rPr>
              <w:t>Adres siedziby</w:t>
            </w:r>
          </w:p>
          <w:p w14:paraId="4F59D90B"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sz w:val="18"/>
                <w:szCs w:val="18"/>
              </w:rPr>
              <w:t>02-661 Warszawa, Plac Ireneusza Gugulskiego 1, piętro IV</w:t>
            </w:r>
          </w:p>
          <w:p w14:paraId="44E84FF7" w14:textId="77777777" w:rsidR="008E22A5" w:rsidRPr="00980C79" w:rsidRDefault="008E22A5" w:rsidP="00402CE0">
            <w:pPr>
              <w:widowControl w:val="0"/>
              <w:rPr>
                <w:rFonts w:ascii="Sora Medium" w:eastAsia="Times New Roman" w:hAnsi="Sora Medium" w:cs="Sora Medium"/>
                <w:sz w:val="18"/>
                <w:szCs w:val="18"/>
              </w:rPr>
            </w:pPr>
          </w:p>
          <w:p w14:paraId="1F508FD3"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sz w:val="18"/>
                <w:szCs w:val="18"/>
              </w:rPr>
              <w:t>Biuro sprzedaży</w:t>
            </w:r>
          </w:p>
          <w:p w14:paraId="70AA4400"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sz w:val="18"/>
                <w:szCs w:val="18"/>
              </w:rPr>
              <w:t>02-661 Warszawa, Plac Ireneusza Gugulskiego 1, piętro IV</w:t>
            </w:r>
          </w:p>
          <w:p w14:paraId="4EFFB699" w14:textId="77777777" w:rsidR="008E22A5" w:rsidRPr="00980C79" w:rsidRDefault="008E22A5" w:rsidP="00402CE0">
            <w:pPr>
              <w:widowControl w:val="0"/>
              <w:spacing w:line="216" w:lineRule="atLeast"/>
              <w:ind w:left="45"/>
              <w:rPr>
                <w:rFonts w:ascii="Sora Medium" w:eastAsia="Times New Roman" w:hAnsi="Sora Medium" w:cs="Sora Medium"/>
                <w:sz w:val="18"/>
                <w:szCs w:val="18"/>
              </w:rPr>
            </w:pPr>
          </w:p>
          <w:p w14:paraId="430CFC80" w14:textId="77777777" w:rsidR="008E22A5" w:rsidRPr="00980C79" w:rsidRDefault="008E22A5" w:rsidP="00402CE0">
            <w:pPr>
              <w:widowControl w:val="0"/>
              <w:spacing w:line="216" w:lineRule="atLeast"/>
              <w:ind w:left="45"/>
              <w:rPr>
                <w:rFonts w:ascii="Sora Medium" w:hAnsi="Sora Medium" w:cs="Sora Medium"/>
                <w:sz w:val="18"/>
                <w:szCs w:val="18"/>
              </w:rPr>
            </w:pPr>
          </w:p>
        </w:tc>
        <w:tc>
          <w:tcPr>
            <w:tcW w:w="222" w:type="dxa"/>
            <w:gridSpan w:val="2"/>
            <w:vAlign w:val="center"/>
          </w:tcPr>
          <w:p w14:paraId="643F8A12"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980C79" w:rsidRPr="00980C79" w14:paraId="25A75F95" w14:textId="77777777" w:rsidTr="00402CE0">
        <w:trPr>
          <w:trHeight w:val="240"/>
          <w:jc w:val="center"/>
        </w:trPr>
        <w:tc>
          <w:tcPr>
            <w:tcW w:w="3503" w:type="dxa"/>
            <w:tcBorders>
              <w:top w:val="single" w:sz="6" w:space="0" w:color="000000"/>
              <w:left w:val="single" w:sz="6" w:space="0" w:color="000000"/>
              <w:right w:val="single" w:sz="6" w:space="0" w:color="000000"/>
            </w:tcBorders>
            <w:shd w:val="clear" w:color="auto" w:fill="E0E0E0"/>
            <w:vAlign w:val="center"/>
          </w:tcPr>
          <w:p w14:paraId="587E9529"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Numer NIP i REGON</w:t>
            </w:r>
          </w:p>
        </w:tc>
        <w:tc>
          <w:tcPr>
            <w:tcW w:w="4026" w:type="dxa"/>
            <w:tcBorders>
              <w:top w:val="single" w:sz="6" w:space="0" w:color="000000"/>
              <w:left w:val="single" w:sz="6" w:space="0" w:color="000000"/>
              <w:right w:val="single" w:sz="6" w:space="0" w:color="000000"/>
            </w:tcBorders>
            <w:shd w:val="clear" w:color="auto" w:fill="FFFFFF"/>
            <w:vAlign w:val="center"/>
          </w:tcPr>
          <w:p w14:paraId="0B2D2D86" w14:textId="77777777" w:rsidR="008E22A5" w:rsidRPr="00980C79" w:rsidRDefault="008E22A5" w:rsidP="00402CE0">
            <w:pPr>
              <w:widowControl w:val="0"/>
              <w:spacing w:line="216" w:lineRule="atLeast"/>
              <w:ind w:left="45"/>
              <w:rPr>
                <w:rFonts w:ascii="Sora Medium" w:hAnsi="Sora Medium" w:cs="Sora Medium"/>
                <w:sz w:val="18"/>
                <w:szCs w:val="18"/>
              </w:rPr>
            </w:pPr>
            <w:r w:rsidRPr="00980C79">
              <w:rPr>
                <w:rFonts w:ascii="Sora Medium" w:hAnsi="Sora Medium" w:cs="Sora Medium"/>
                <w:color w:val="000000"/>
                <w:sz w:val="18"/>
                <w:szCs w:val="18"/>
              </w:rPr>
              <w:t xml:space="preserve">NIP: </w:t>
            </w:r>
            <w:r w:rsidRPr="00980C79">
              <w:rPr>
                <w:rFonts w:ascii="Sora Medium" w:eastAsia="Times New Roman" w:hAnsi="Sora Medium" w:cs="Sora Medium"/>
                <w:sz w:val="18"/>
                <w:szCs w:val="18"/>
              </w:rPr>
              <w:t>5214016107</w:t>
            </w:r>
          </w:p>
        </w:tc>
        <w:tc>
          <w:tcPr>
            <w:tcW w:w="2585" w:type="dxa"/>
            <w:tcBorders>
              <w:top w:val="single" w:sz="6" w:space="0" w:color="000000"/>
              <w:left w:val="single" w:sz="6" w:space="0" w:color="000000"/>
              <w:right w:val="single" w:sz="6" w:space="0" w:color="000000"/>
            </w:tcBorders>
            <w:shd w:val="clear" w:color="auto" w:fill="FFFFFF"/>
            <w:vAlign w:val="center"/>
          </w:tcPr>
          <w:p w14:paraId="5F38292C" w14:textId="77777777" w:rsidR="008E22A5" w:rsidRPr="00980C79" w:rsidRDefault="008E22A5" w:rsidP="00402CE0">
            <w:pPr>
              <w:widowControl w:val="0"/>
              <w:spacing w:line="216" w:lineRule="atLeast"/>
              <w:ind w:left="45"/>
              <w:rPr>
                <w:rFonts w:ascii="Sora Medium" w:hAnsi="Sora Medium" w:cs="Sora Medium"/>
                <w:sz w:val="18"/>
                <w:szCs w:val="18"/>
              </w:rPr>
            </w:pPr>
            <w:r w:rsidRPr="00980C79">
              <w:rPr>
                <w:rFonts w:ascii="Sora Medium" w:hAnsi="Sora Medium" w:cs="Sora Medium"/>
                <w:color w:val="000000"/>
                <w:sz w:val="18"/>
                <w:szCs w:val="18"/>
              </w:rPr>
              <w:t>REGON:</w:t>
            </w:r>
          </w:p>
        </w:tc>
        <w:tc>
          <w:tcPr>
            <w:tcW w:w="222" w:type="dxa"/>
            <w:gridSpan w:val="2"/>
            <w:vAlign w:val="center"/>
          </w:tcPr>
          <w:p w14:paraId="08905F5E"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980C79" w:rsidRPr="00980C79" w14:paraId="57538475" w14:textId="77777777" w:rsidTr="00402CE0">
        <w:trPr>
          <w:trHeight w:val="91"/>
          <w:jc w:val="center"/>
        </w:trPr>
        <w:tc>
          <w:tcPr>
            <w:tcW w:w="3503" w:type="dxa"/>
            <w:tcBorders>
              <w:left w:val="single" w:sz="6" w:space="0" w:color="000000"/>
              <w:bottom w:val="single" w:sz="6" w:space="0" w:color="000000"/>
              <w:right w:val="single" w:sz="6" w:space="0" w:color="000000"/>
            </w:tcBorders>
            <w:shd w:val="clear" w:color="auto" w:fill="E0E0E0"/>
          </w:tcPr>
          <w:p w14:paraId="210AA714" w14:textId="77777777" w:rsidR="008E22A5" w:rsidRPr="00980C79" w:rsidRDefault="008E22A5" w:rsidP="00402CE0">
            <w:pPr>
              <w:widowControl w:val="0"/>
              <w:spacing w:line="216" w:lineRule="atLeast"/>
              <w:ind w:left="15" w:right="-30"/>
              <w:rPr>
                <w:rFonts w:ascii="Sora Medium" w:hAnsi="Sora Medium" w:cs="Sora Medium"/>
                <w:sz w:val="18"/>
                <w:szCs w:val="18"/>
              </w:rPr>
            </w:pPr>
            <w:r w:rsidRPr="00980C79">
              <w:rPr>
                <w:rFonts w:ascii="Sora Medium" w:hAnsi="Sora Medium" w:cs="Sora Medium"/>
                <w:sz w:val="18"/>
                <w:szCs w:val="18"/>
              </w:rPr>
              <w:t> </w:t>
            </w:r>
          </w:p>
        </w:tc>
        <w:tc>
          <w:tcPr>
            <w:tcW w:w="4026" w:type="dxa"/>
            <w:tcBorders>
              <w:left w:val="single" w:sz="6" w:space="0" w:color="000000"/>
              <w:bottom w:val="single" w:sz="6" w:space="0" w:color="000000"/>
              <w:right w:val="single" w:sz="6" w:space="0" w:color="000000"/>
            </w:tcBorders>
            <w:shd w:val="clear" w:color="auto" w:fill="FFFFFF"/>
            <w:vAlign w:val="center"/>
          </w:tcPr>
          <w:p w14:paraId="30B87CD6" w14:textId="77777777" w:rsidR="008E22A5" w:rsidRPr="00980C79" w:rsidRDefault="008E22A5" w:rsidP="00402CE0">
            <w:pPr>
              <w:widowControl w:val="0"/>
              <w:rPr>
                <w:rFonts w:ascii="Sora Medium" w:hAnsi="Sora Medium" w:cs="Sora Medium"/>
                <w:sz w:val="18"/>
                <w:szCs w:val="18"/>
              </w:rPr>
            </w:pPr>
          </w:p>
        </w:tc>
        <w:tc>
          <w:tcPr>
            <w:tcW w:w="2585" w:type="dxa"/>
            <w:tcBorders>
              <w:left w:val="single" w:sz="6" w:space="0" w:color="000000"/>
              <w:bottom w:val="single" w:sz="6" w:space="0" w:color="000000"/>
              <w:right w:val="single" w:sz="6" w:space="0" w:color="000000"/>
            </w:tcBorders>
            <w:shd w:val="clear" w:color="auto" w:fill="FFFFFF"/>
            <w:vAlign w:val="center"/>
          </w:tcPr>
          <w:p w14:paraId="3099FE07"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color w:val="000000"/>
                <w:sz w:val="18"/>
                <w:szCs w:val="18"/>
              </w:rPr>
              <w:t>525106924</w:t>
            </w:r>
          </w:p>
        </w:tc>
        <w:tc>
          <w:tcPr>
            <w:tcW w:w="222" w:type="dxa"/>
            <w:gridSpan w:val="2"/>
            <w:vAlign w:val="center"/>
          </w:tcPr>
          <w:p w14:paraId="1EB315AE"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3966D315"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A0D6AF3"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Numer telefonu</w:t>
            </w:r>
          </w:p>
        </w:tc>
        <w:tc>
          <w:tcPr>
            <w:tcW w:w="661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FCCBC14"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+48 530 942 542</w:t>
            </w:r>
          </w:p>
        </w:tc>
        <w:tc>
          <w:tcPr>
            <w:tcW w:w="222" w:type="dxa"/>
            <w:gridSpan w:val="2"/>
            <w:vAlign w:val="center"/>
          </w:tcPr>
          <w:p w14:paraId="5C580FE6"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20842C7B" w14:textId="77777777" w:rsidTr="00402CE0">
        <w:trPr>
          <w:trHeight w:val="451"/>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8BC8F04"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Adres poczty elektronicznej</w:t>
            </w:r>
          </w:p>
        </w:tc>
        <w:tc>
          <w:tcPr>
            <w:tcW w:w="661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4C763BF" w14:textId="77777777" w:rsidR="008E22A5" w:rsidRPr="00980C79" w:rsidRDefault="008E22A5" w:rsidP="00402CE0">
            <w:pPr>
              <w:widowControl w:val="0"/>
              <w:rPr>
                <w:rFonts w:ascii="Sora Medium" w:hAnsi="Sora Medium" w:cs="Sora Medium"/>
                <w:sz w:val="18"/>
                <w:szCs w:val="18"/>
              </w:rPr>
            </w:pPr>
            <w:hyperlink r:id="rId10" w:history="1">
              <w:r w:rsidRPr="00980C79">
                <w:rPr>
                  <w:rStyle w:val="Hipercze"/>
                  <w:rFonts w:ascii="Sora Medium" w:hAnsi="Sora Medium" w:cs="Sora Medium"/>
                  <w:sz w:val="18"/>
                  <w:szCs w:val="18"/>
                </w:rPr>
                <w:t>biuro@ckdevelopment.pl</w:t>
              </w:r>
            </w:hyperlink>
          </w:p>
        </w:tc>
        <w:tc>
          <w:tcPr>
            <w:tcW w:w="222" w:type="dxa"/>
            <w:gridSpan w:val="2"/>
            <w:vAlign w:val="center"/>
          </w:tcPr>
          <w:p w14:paraId="604A6150"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669E7051"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09AB2C2D"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Numer faksu</w:t>
            </w:r>
          </w:p>
        </w:tc>
        <w:tc>
          <w:tcPr>
            <w:tcW w:w="661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6CA6463"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Brak</w:t>
            </w:r>
          </w:p>
        </w:tc>
        <w:tc>
          <w:tcPr>
            <w:tcW w:w="222" w:type="dxa"/>
            <w:gridSpan w:val="2"/>
            <w:vAlign w:val="center"/>
          </w:tcPr>
          <w:p w14:paraId="1D79D99F"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6D3B9E63" w14:textId="77777777" w:rsidTr="00402CE0">
        <w:trPr>
          <w:trHeight w:val="451"/>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6747BF2C"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Adres strony internetowej dewelopera</w:t>
            </w:r>
          </w:p>
        </w:tc>
        <w:tc>
          <w:tcPr>
            <w:tcW w:w="661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67DDC77" w14:textId="77777777" w:rsidR="008E22A5" w:rsidRPr="00980C79" w:rsidRDefault="008E22A5" w:rsidP="00402CE0">
            <w:pPr>
              <w:widowControl w:val="0"/>
              <w:rPr>
                <w:rFonts w:ascii="Sora Medium" w:hAnsi="Sora Medium" w:cs="Sora Medium"/>
                <w:sz w:val="18"/>
                <w:szCs w:val="18"/>
              </w:rPr>
            </w:pPr>
            <w:hyperlink r:id="rId11" w:history="1">
              <w:r w:rsidRPr="00980C79">
                <w:rPr>
                  <w:rStyle w:val="Hipercze"/>
                  <w:rFonts w:ascii="Sora Medium" w:hAnsi="Sora Medium" w:cs="Sora Medium"/>
                  <w:sz w:val="18"/>
                  <w:szCs w:val="18"/>
                </w:rPr>
                <w:t>www.ckdevelopment.pl</w:t>
              </w:r>
            </w:hyperlink>
          </w:p>
        </w:tc>
        <w:tc>
          <w:tcPr>
            <w:tcW w:w="222" w:type="dxa"/>
            <w:gridSpan w:val="2"/>
            <w:vAlign w:val="center"/>
          </w:tcPr>
          <w:p w14:paraId="657FA722"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8E22A5" w:rsidRPr="00980C79" w14:paraId="3DA5C3BF" w14:textId="77777777" w:rsidTr="00402CE0">
        <w:trPr>
          <w:trHeight w:val="511"/>
          <w:jc w:val="center"/>
        </w:trPr>
        <w:tc>
          <w:tcPr>
            <w:tcW w:w="10336" w:type="dxa"/>
            <w:gridSpan w:val="5"/>
            <w:vAlign w:val="bottom"/>
          </w:tcPr>
          <w:p w14:paraId="23383068" w14:textId="77777777" w:rsidR="008E22A5" w:rsidRPr="00980C79" w:rsidRDefault="008E22A5" w:rsidP="00402CE0">
            <w:pPr>
              <w:widowControl w:val="0"/>
              <w:spacing w:after="90" w:line="216" w:lineRule="atLeast"/>
              <w:ind w:left="645" w:right="-30" w:hanging="540"/>
              <w:rPr>
                <w:rFonts w:ascii="Sora ExtraBold" w:hAnsi="Sora ExtraBold" w:cs="Sora ExtraBold"/>
                <w:sz w:val="18"/>
                <w:szCs w:val="18"/>
              </w:rPr>
            </w:pPr>
            <w:r w:rsidRPr="00980C79">
              <w:rPr>
                <w:rFonts w:ascii="Sora ExtraBold" w:hAnsi="Sora ExtraBold" w:cs="Sora ExtraBold"/>
                <w:sz w:val="18"/>
                <w:szCs w:val="18"/>
              </w:rPr>
              <w:t>II.</w:t>
            </w:r>
            <w:r w:rsidRPr="00980C79">
              <w:rPr>
                <w:rFonts w:ascii="Times New Roman" w:hAnsi="Times New Roman" w:cs="Times New Roman"/>
                <w:sz w:val="18"/>
                <w:szCs w:val="18"/>
              </w:rPr>
              <w:t>​</w:t>
            </w:r>
            <w:r w:rsidRPr="00980C79">
              <w:rPr>
                <w:rFonts w:ascii="Sora ExtraBold" w:hAnsi="Sora ExtraBold" w:cs="Sora ExtraBold"/>
                <w:sz w:val="18"/>
                <w:szCs w:val="18"/>
              </w:rPr>
              <w:t>DOŚWIADCZENIE DEWELOPERA</w:t>
            </w:r>
          </w:p>
        </w:tc>
      </w:tr>
      <w:tr w:rsidR="004B41AC" w:rsidRPr="00980C79" w14:paraId="1A474647" w14:textId="77777777" w:rsidTr="00402CE0">
        <w:trPr>
          <w:cantSplit/>
          <w:trHeight w:val="632"/>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1B53588C" w14:textId="77777777" w:rsidR="008E22A5" w:rsidRPr="00980C79"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980C79">
              <w:rPr>
                <w:rFonts w:ascii="Sora ExtraBold" w:hAnsi="Sora ExtraBold" w:cs="Sora ExtraBold"/>
                <w:color w:val="FFFFFF" w:themeColor="background1"/>
                <w:sz w:val="18"/>
                <w:szCs w:val="18"/>
              </w:rPr>
              <w:t>HISTORIA I UDOKUMENTOWANE DOŚWIADCZENIE DEWELOPERA</w:t>
            </w:r>
          </w:p>
        </w:tc>
        <w:tc>
          <w:tcPr>
            <w:tcW w:w="222" w:type="dxa"/>
            <w:gridSpan w:val="2"/>
            <w:vAlign w:val="center"/>
          </w:tcPr>
          <w:p w14:paraId="6778A463"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8E22A5" w:rsidRPr="00980C79" w14:paraId="5859E3A5" w14:textId="77777777" w:rsidTr="00402CE0">
        <w:trPr>
          <w:cantSplit/>
          <w:trHeight w:val="45"/>
          <w:jc w:val="center"/>
        </w:trPr>
        <w:tc>
          <w:tcPr>
            <w:tcW w:w="10336" w:type="dxa"/>
            <w:gridSpan w:val="5"/>
            <w:vAlign w:val="bottom"/>
          </w:tcPr>
          <w:p w14:paraId="3B5FE33E" w14:textId="713F746C" w:rsidR="008E22A5" w:rsidRPr="00980C79" w:rsidRDefault="008E22A5" w:rsidP="00402CE0">
            <w:pPr>
              <w:widowControl w:val="0"/>
              <w:spacing w:after="90" w:line="216" w:lineRule="atLeast"/>
              <w:ind w:left="540" w:right="-30" w:hanging="54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 </w:t>
            </w:r>
          </w:p>
          <w:tbl>
            <w:tblPr>
              <w:tblW w:w="10149" w:type="dxa"/>
              <w:jc w:val="center"/>
              <w:tblCellMar>
                <w:top w:w="15" w:type="dxa"/>
                <w:left w:w="70" w:type="dxa"/>
                <w:bottom w:w="15" w:type="dxa"/>
                <w:right w:w="70" w:type="dxa"/>
              </w:tblCellMar>
              <w:tblLook w:val="04A0" w:firstRow="1" w:lastRow="0" w:firstColumn="1" w:lastColumn="0" w:noHBand="0" w:noVBand="1"/>
            </w:tblPr>
            <w:tblGrid>
              <w:gridCol w:w="4005"/>
              <w:gridCol w:w="6144"/>
            </w:tblGrid>
            <w:tr w:rsidR="002A2DFE" w:rsidRPr="00980C79" w14:paraId="7E2AD550" w14:textId="77777777" w:rsidTr="00402CE0">
              <w:trPr>
                <w:cantSplit/>
                <w:trHeight w:val="764"/>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01319"/>
                </w:tcPr>
                <w:p w14:paraId="689D8601" w14:textId="615FA564" w:rsidR="002A2DFE" w:rsidRPr="00980C79" w:rsidRDefault="002A2DFE" w:rsidP="00402CE0">
                  <w:pPr>
                    <w:widowControl w:val="0"/>
                    <w:spacing w:before="90" w:line="216" w:lineRule="atLeast"/>
                    <w:ind w:left="113" w:firstLine="11"/>
                    <w:rPr>
                      <w:rFonts w:ascii="Sora ExtraBold" w:hAnsi="Sora ExtraBold" w:cs="Sora ExtraBold"/>
                      <w:color w:val="FFFFFF" w:themeColor="background1"/>
                      <w:sz w:val="18"/>
                      <w:szCs w:val="18"/>
                      <w:highlight w:val="green"/>
                    </w:rPr>
                  </w:pPr>
                  <w:r w:rsidRPr="00980C79">
                    <w:rPr>
                      <w:rFonts w:ascii="Sora ExtraBold" w:hAnsi="Sora ExtraBold" w:cs="Sora ExtraBold"/>
                      <w:color w:val="FFFFFF" w:themeColor="background1"/>
                      <w:sz w:val="18"/>
                      <w:szCs w:val="18"/>
                    </w:rPr>
                    <w:t>PRZYKŁAD UKOŃCZONEGO PRZEDSIĘWZIĘCIA DEWELOPERSKIEGO (należy wskazać, o ile istnieją, </w:t>
                  </w:r>
                  <w:r w:rsidRPr="00980C79">
                    <w:rPr>
                      <w:rFonts w:ascii="Sora ExtraBold" w:hAnsi="Sora ExtraBold" w:cs="Sora ExtraBold"/>
                      <w:color w:val="FFFFFF" w:themeColor="background1"/>
                      <w:sz w:val="18"/>
                      <w:szCs w:val="18"/>
                    </w:rPr>
                    <w:br/>
                    <w:t>trzy ukończone przedsięwzięcia deweloperskie, w tym ostatnie)</w:t>
                  </w:r>
                </w:p>
              </w:tc>
            </w:tr>
            <w:tr w:rsidR="00402CE0" w:rsidRPr="00980C79" w14:paraId="6392CC75" w14:textId="77777777" w:rsidTr="00402CE0">
              <w:trPr>
                <w:trHeight w:val="568"/>
                <w:jc w:val="center"/>
              </w:trPr>
              <w:tc>
                <w:tcPr>
                  <w:tcW w:w="1973"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4C464F0E" w14:textId="4475906B" w:rsidR="002A2DFE" w:rsidRPr="00980C79" w:rsidRDefault="002A2DFE" w:rsidP="00402CE0">
                  <w:pPr>
                    <w:widowControl w:val="0"/>
                    <w:spacing w:line="216" w:lineRule="atLeast"/>
                    <w:ind w:left="-192" w:firstLine="192"/>
                    <w:rPr>
                      <w:rFonts w:ascii="Sora Medium" w:hAnsi="Sora Medium" w:cs="Sora Medium"/>
                      <w:sz w:val="18"/>
                      <w:szCs w:val="18"/>
                    </w:rPr>
                  </w:pPr>
                  <w:r w:rsidRPr="00980C79">
                    <w:rPr>
                      <w:rFonts w:ascii="Sora Medium" w:hAnsi="Sora Medium" w:cs="Sora Medium"/>
                      <w:sz w:val="18"/>
                      <w:szCs w:val="18"/>
                    </w:rPr>
                    <w:t>Adres</w:t>
                  </w:r>
                </w:p>
              </w:tc>
              <w:tc>
                <w:tcPr>
                  <w:tcW w:w="3027" w:type="pct"/>
                  <w:tcBorders>
                    <w:top w:val="single" w:sz="6" w:space="0" w:color="000000"/>
                    <w:left w:val="single" w:sz="6" w:space="0" w:color="000000"/>
                    <w:bottom w:val="single" w:sz="6" w:space="0" w:color="000000"/>
                    <w:right w:val="single" w:sz="6" w:space="0" w:color="000000"/>
                  </w:tcBorders>
                </w:tcPr>
                <w:p w14:paraId="4053A2A1" w14:textId="77777777" w:rsidR="002A2DFE" w:rsidRPr="00980C79" w:rsidRDefault="002A2DFE" w:rsidP="00402CE0">
                  <w:pPr>
                    <w:widowControl w:val="0"/>
                    <w:rPr>
                      <w:rFonts w:ascii="Sora Medium" w:hAnsi="Sora Medium" w:cs="Sora Medium"/>
                      <w:sz w:val="18"/>
                      <w:szCs w:val="18"/>
                    </w:rPr>
                  </w:pPr>
                  <w:r w:rsidRPr="00980C79">
                    <w:rPr>
                      <w:rFonts w:ascii="Sora Medium" w:hAnsi="Sora Medium" w:cs="Sora Medium"/>
                      <w:sz w:val="18"/>
                      <w:szCs w:val="18"/>
                    </w:rPr>
                    <w:t>05-090 Słomin k. Magdalenki, ul. Biedronki 29 (ETAP II)</w:t>
                  </w:r>
                </w:p>
              </w:tc>
            </w:tr>
            <w:tr w:rsidR="00402CE0" w:rsidRPr="00980C79" w14:paraId="14DC1BF4" w14:textId="77777777" w:rsidTr="00402CE0">
              <w:trPr>
                <w:trHeight w:val="568"/>
                <w:jc w:val="center"/>
              </w:trPr>
              <w:tc>
                <w:tcPr>
                  <w:tcW w:w="1973"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11BA99C5" w14:textId="3AD01648" w:rsidR="002A2DFE" w:rsidRPr="00980C79" w:rsidRDefault="002A2DFE" w:rsidP="00402CE0">
                  <w:pPr>
                    <w:widowControl w:val="0"/>
                    <w:spacing w:line="216" w:lineRule="atLeast"/>
                    <w:rPr>
                      <w:rFonts w:ascii="Sora Medium" w:hAnsi="Sora Medium" w:cs="Sora Medium"/>
                      <w:sz w:val="18"/>
                      <w:szCs w:val="18"/>
                    </w:rPr>
                  </w:pPr>
                  <w:r w:rsidRPr="00980C79">
                    <w:rPr>
                      <w:rFonts w:ascii="Sora Medium" w:hAnsi="Sora Medium" w:cs="Sora Medium"/>
                      <w:sz w:val="18"/>
                      <w:szCs w:val="18"/>
                    </w:rPr>
                    <w:t>Data rozpoczęcia</w:t>
                  </w:r>
                </w:p>
              </w:tc>
              <w:tc>
                <w:tcPr>
                  <w:tcW w:w="3027" w:type="pct"/>
                  <w:tcBorders>
                    <w:top w:val="single" w:sz="6" w:space="0" w:color="000000"/>
                    <w:left w:val="single" w:sz="6" w:space="0" w:color="000000"/>
                    <w:bottom w:val="single" w:sz="6" w:space="0" w:color="000000"/>
                    <w:right w:val="single" w:sz="6" w:space="0" w:color="000000"/>
                  </w:tcBorders>
                </w:tcPr>
                <w:p w14:paraId="3EA9D84F" w14:textId="77777777" w:rsidR="002A2DFE" w:rsidRPr="00980C79" w:rsidRDefault="002A2DFE" w:rsidP="00402CE0">
                  <w:pPr>
                    <w:widowControl w:val="0"/>
                    <w:rPr>
                      <w:rFonts w:ascii="Sora Medium" w:hAnsi="Sora Medium" w:cs="Sora Medium"/>
                      <w:sz w:val="18"/>
                      <w:szCs w:val="18"/>
                    </w:rPr>
                  </w:pPr>
                  <w:r w:rsidRPr="00980C79">
                    <w:rPr>
                      <w:rFonts w:ascii="Sora Medium" w:hAnsi="Sora Medium" w:cs="Sora Medium"/>
                      <w:sz w:val="18"/>
                      <w:szCs w:val="18"/>
                    </w:rPr>
                    <w:t>09.2022</w:t>
                  </w:r>
                </w:p>
              </w:tc>
            </w:tr>
            <w:tr w:rsidR="00402CE0" w:rsidRPr="00980C79" w14:paraId="75CF343A" w14:textId="77777777" w:rsidTr="00402CE0">
              <w:trPr>
                <w:trHeight w:val="223"/>
                <w:jc w:val="center"/>
              </w:trPr>
              <w:tc>
                <w:tcPr>
                  <w:tcW w:w="1973"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5B291D88" w14:textId="29532B13" w:rsidR="002A2DFE" w:rsidRPr="00980C79" w:rsidRDefault="002A2DFE" w:rsidP="00402CE0">
                  <w:pPr>
                    <w:widowControl w:val="0"/>
                    <w:spacing w:line="216" w:lineRule="atLeast"/>
                    <w:rPr>
                      <w:rFonts w:ascii="Sora Medium" w:hAnsi="Sora Medium" w:cs="Sora Medium"/>
                      <w:sz w:val="18"/>
                      <w:szCs w:val="18"/>
                    </w:rPr>
                  </w:pPr>
                  <w:r w:rsidRPr="00980C79">
                    <w:rPr>
                      <w:rFonts w:ascii="Sora Medium" w:hAnsi="Sora Medium" w:cs="Sora Medium"/>
                      <w:sz w:val="18"/>
                      <w:szCs w:val="18"/>
                    </w:rPr>
                    <w:t>Data wydania decyzji</w:t>
                  </w:r>
                  <w:r w:rsidRPr="00980C79">
                    <w:rPr>
                      <w:rFonts w:ascii="Sora Medium" w:hAnsi="Sora Medium" w:cs="Sora Medium"/>
                      <w:sz w:val="18"/>
                      <w:szCs w:val="18"/>
                    </w:rPr>
                    <w:br/>
                    <w:t>o pozwoleniu na użytkowanie</w:t>
                  </w:r>
                </w:p>
              </w:tc>
              <w:tc>
                <w:tcPr>
                  <w:tcW w:w="3027" w:type="pct"/>
                  <w:tcBorders>
                    <w:top w:val="single" w:sz="6" w:space="0" w:color="000000"/>
                    <w:left w:val="single" w:sz="6" w:space="0" w:color="000000"/>
                    <w:bottom w:val="single" w:sz="6" w:space="0" w:color="000000"/>
                    <w:right w:val="single" w:sz="6" w:space="0" w:color="000000"/>
                  </w:tcBorders>
                </w:tcPr>
                <w:p w14:paraId="535EC598" w14:textId="77777777" w:rsidR="002A2DFE" w:rsidRPr="00980C79" w:rsidRDefault="002A2DFE" w:rsidP="00402CE0">
                  <w:pPr>
                    <w:widowControl w:val="0"/>
                    <w:rPr>
                      <w:rFonts w:ascii="Sora Medium" w:hAnsi="Sora Medium" w:cs="Sora Medium"/>
                      <w:sz w:val="18"/>
                      <w:szCs w:val="18"/>
                    </w:rPr>
                  </w:pPr>
                  <w:r w:rsidRPr="00980C79">
                    <w:rPr>
                      <w:rFonts w:ascii="Sora Medium" w:hAnsi="Sora Medium" w:cs="Sora Medium"/>
                      <w:sz w:val="18"/>
                      <w:szCs w:val="18"/>
                    </w:rPr>
                    <w:t>04.2024</w:t>
                  </w:r>
                  <w:r w:rsidRPr="00980C79">
                    <w:rPr>
                      <w:rFonts w:ascii="Sora Medium" w:hAnsi="Sora Medium" w:cs="Sora Medium"/>
                      <w:sz w:val="18"/>
                      <w:szCs w:val="18"/>
                    </w:rPr>
                    <w:fldChar w:fldCharType="begin"/>
                  </w:r>
                  <w:r w:rsidRPr="00980C79">
                    <w:rPr>
                      <w:rFonts w:ascii="Sora Medium" w:hAnsi="Sora Medium" w:cs="Sora Medium"/>
                      <w:sz w:val="18"/>
                      <w:szCs w:val="18"/>
                    </w:rPr>
                    <w:instrText xml:space="preserve"> FILLIN ""</w:instrText>
                  </w:r>
                  <w:r w:rsidRPr="00980C79">
                    <w:rPr>
                      <w:rFonts w:ascii="Sora Medium" w:hAnsi="Sora Medium" w:cs="Sora Medium"/>
                      <w:sz w:val="18"/>
                      <w:szCs w:val="18"/>
                    </w:rPr>
                    <w:fldChar w:fldCharType="separate"/>
                  </w:r>
                  <w:r w:rsidRPr="00980C79">
                    <w:rPr>
                      <w:rFonts w:ascii="Sora Medium" w:hAnsi="Sora Medium" w:cs="Sora Medium"/>
                      <w:sz w:val="18"/>
                      <w:szCs w:val="18"/>
                    </w:rPr>
                    <w:t> </w:t>
                  </w:r>
                  <w:r w:rsidRPr="00980C79">
                    <w:rPr>
                      <w:rFonts w:ascii="Sora Medium" w:hAnsi="Sora Medium" w:cs="Sora Medium"/>
                      <w:sz w:val="18"/>
                      <w:szCs w:val="18"/>
                    </w:rPr>
                    <w:fldChar w:fldCharType="end"/>
                  </w:r>
                </w:p>
              </w:tc>
            </w:tr>
          </w:tbl>
          <w:p w14:paraId="2913975F" w14:textId="77777777" w:rsidR="008E22A5" w:rsidRPr="00980C79" w:rsidRDefault="008E22A5" w:rsidP="00402CE0">
            <w:pPr>
              <w:widowControl w:val="0"/>
              <w:spacing w:after="90" w:line="216" w:lineRule="atLeast"/>
              <w:ind w:right="-30"/>
              <w:rPr>
                <w:rFonts w:ascii="Sora Medium" w:hAnsi="Sora Medium" w:cs="Sora Medium"/>
                <w:color w:val="000000" w:themeColor="text1"/>
                <w:sz w:val="18"/>
                <w:szCs w:val="18"/>
              </w:rPr>
            </w:pPr>
          </w:p>
          <w:p w14:paraId="6FA2EC8E" w14:textId="77777777" w:rsidR="008E22A5" w:rsidRPr="00980C79" w:rsidRDefault="008E22A5" w:rsidP="00402CE0">
            <w:pPr>
              <w:widowControl w:val="0"/>
              <w:spacing w:after="90" w:line="216" w:lineRule="atLeast"/>
              <w:ind w:left="720" w:right="-30" w:hanging="540"/>
              <w:rPr>
                <w:rFonts w:ascii="Sora Medium" w:hAnsi="Sora Medium" w:cs="Sora Medium"/>
                <w:color w:val="000000" w:themeColor="text1"/>
                <w:sz w:val="18"/>
                <w:szCs w:val="18"/>
              </w:rPr>
            </w:pPr>
          </w:p>
        </w:tc>
      </w:tr>
      <w:tr w:rsidR="00980C79" w:rsidRPr="00980C79" w14:paraId="2862CC2C" w14:textId="77777777" w:rsidTr="00402CE0">
        <w:trPr>
          <w:trHeight w:val="45"/>
          <w:jc w:val="center"/>
        </w:trPr>
        <w:tc>
          <w:tcPr>
            <w:tcW w:w="10336" w:type="dxa"/>
            <w:gridSpan w:val="5"/>
            <w:vAlign w:val="bottom"/>
          </w:tcPr>
          <w:p w14:paraId="697AD5A3" w14:textId="77777777" w:rsidR="00980C79" w:rsidRPr="00980C79" w:rsidRDefault="00980C79" w:rsidP="00402CE0">
            <w:pPr>
              <w:widowControl w:val="0"/>
              <w:spacing w:after="90" w:line="216" w:lineRule="atLeast"/>
              <w:ind w:right="-30"/>
              <w:rPr>
                <w:rFonts w:ascii="Sora Medium" w:hAnsi="Sora Medium" w:cs="Sora Medium"/>
                <w:color w:val="000000" w:themeColor="text1"/>
                <w:sz w:val="18"/>
                <w:szCs w:val="18"/>
              </w:rPr>
            </w:pPr>
          </w:p>
        </w:tc>
      </w:tr>
      <w:tr w:rsidR="008E22A5" w:rsidRPr="00980C79" w14:paraId="446CB95B" w14:textId="77777777" w:rsidTr="00402CE0">
        <w:trPr>
          <w:gridAfter w:val="1"/>
          <w:wAfter w:w="188" w:type="dxa"/>
          <w:trHeight w:val="45"/>
          <w:jc w:val="center"/>
        </w:trPr>
        <w:tc>
          <w:tcPr>
            <w:tcW w:w="10148" w:type="dxa"/>
            <w:gridSpan w:val="4"/>
            <w:vAlign w:val="bottom"/>
          </w:tcPr>
          <w:p w14:paraId="0B7F05B0" w14:textId="77777777" w:rsidR="008E22A5" w:rsidRPr="00980C79" w:rsidRDefault="008E22A5" w:rsidP="00402CE0">
            <w:pPr>
              <w:widowControl w:val="0"/>
              <w:spacing w:after="90" w:line="216" w:lineRule="atLeast"/>
              <w:ind w:left="720" w:right="-30" w:hanging="54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 </w:t>
            </w:r>
          </w:p>
          <w:tbl>
            <w:tblPr>
              <w:tblW w:w="9992" w:type="dxa"/>
              <w:tblCellMar>
                <w:top w:w="15" w:type="dxa"/>
                <w:left w:w="70" w:type="dxa"/>
                <w:bottom w:w="15" w:type="dxa"/>
                <w:right w:w="70" w:type="dxa"/>
              </w:tblCellMar>
              <w:tblLook w:val="04A0" w:firstRow="1" w:lastRow="0" w:firstColumn="1" w:lastColumn="0" w:noHBand="0" w:noVBand="1"/>
            </w:tblPr>
            <w:tblGrid>
              <w:gridCol w:w="3297"/>
              <w:gridCol w:w="6695"/>
            </w:tblGrid>
            <w:tr w:rsidR="008E22A5" w:rsidRPr="00980C79" w14:paraId="500D8B57" w14:textId="77777777" w:rsidTr="004B41AC">
              <w:trPr>
                <w:trHeight w:val="682"/>
              </w:trPr>
              <w:tc>
                <w:tcPr>
                  <w:tcW w:w="9992" w:type="dxa"/>
                  <w:gridSpan w:val="2"/>
                  <w:tcBorders>
                    <w:top w:val="single" w:sz="6" w:space="0" w:color="000000"/>
                    <w:left w:val="single" w:sz="6" w:space="0" w:color="000000"/>
                    <w:bottom w:val="single" w:sz="6" w:space="0" w:color="000000"/>
                    <w:right w:val="single" w:sz="6" w:space="0" w:color="000000"/>
                  </w:tcBorders>
                  <w:shd w:val="clear" w:color="auto" w:fill="D01319"/>
                </w:tcPr>
                <w:p w14:paraId="2309F520" w14:textId="77777777" w:rsidR="008E22A5" w:rsidRPr="00980C79"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980C79">
                    <w:rPr>
                      <w:rFonts w:ascii="Sora ExtraBold" w:hAnsi="Sora ExtraBold" w:cs="Sora ExtraBold"/>
                      <w:color w:val="FFFFFF" w:themeColor="background1"/>
                      <w:sz w:val="18"/>
                      <w:szCs w:val="18"/>
                    </w:rPr>
                    <w:lastRenderedPageBreak/>
                    <w:t>PRZYKŁAD UKOŃCZONEGO PRZEDSIĘWZIĘCIA DEWELOPERSKIEGO (należy wskazać, o ile istnieją, </w:t>
                  </w:r>
                  <w:r w:rsidRPr="00980C79">
                    <w:rPr>
                      <w:rFonts w:ascii="Sora ExtraBold" w:hAnsi="Sora ExtraBold" w:cs="Sora ExtraBold"/>
                      <w:color w:val="FFFFFF" w:themeColor="background1"/>
                      <w:sz w:val="18"/>
                      <w:szCs w:val="18"/>
                    </w:rPr>
                    <w:br/>
                    <w:t>trzy ukończone przedsięwzięcia deweloperskie, w tym ostatnie)</w:t>
                  </w:r>
                </w:p>
              </w:tc>
            </w:tr>
            <w:tr w:rsidR="008E22A5" w:rsidRPr="00980C79" w14:paraId="2EAA0A86" w14:textId="77777777" w:rsidTr="004B41AC">
              <w:trPr>
                <w:trHeight w:val="449"/>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2A763B8" w14:textId="77777777" w:rsidR="008E22A5" w:rsidRPr="00980C79" w:rsidRDefault="008E22A5" w:rsidP="00402CE0">
                  <w:pPr>
                    <w:widowControl w:val="0"/>
                    <w:spacing w:line="216" w:lineRule="atLeast"/>
                    <w:ind w:left="30" w:righ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Adres</w:t>
                  </w:r>
                </w:p>
              </w:tc>
              <w:tc>
                <w:tcPr>
                  <w:tcW w:w="6695" w:type="dxa"/>
                  <w:tcBorders>
                    <w:top w:val="single" w:sz="6" w:space="0" w:color="000000"/>
                    <w:left w:val="single" w:sz="6" w:space="0" w:color="000000"/>
                    <w:bottom w:val="single" w:sz="6" w:space="0" w:color="000000"/>
                    <w:right w:val="single" w:sz="6" w:space="0" w:color="000000"/>
                  </w:tcBorders>
                </w:tcPr>
                <w:p w14:paraId="5AA95EE3"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 xml:space="preserve">05-090 Falenty Nowe, Limby 7 </w:t>
                  </w:r>
                </w:p>
              </w:tc>
            </w:tr>
            <w:tr w:rsidR="008E22A5" w:rsidRPr="00980C79" w14:paraId="58E441F4" w14:textId="77777777" w:rsidTr="004B41AC">
              <w:trPr>
                <w:trHeight w:val="449"/>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C628B46" w14:textId="77777777" w:rsidR="008E22A5" w:rsidRPr="00980C79" w:rsidRDefault="008E22A5" w:rsidP="00402CE0">
                  <w:pPr>
                    <w:widowControl w:val="0"/>
                    <w:spacing w:line="216" w:lineRule="atLeast"/>
                    <w:ind w:left="30" w:righ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Data rozpoczęcia</w:t>
                  </w:r>
                </w:p>
              </w:tc>
              <w:tc>
                <w:tcPr>
                  <w:tcW w:w="6695" w:type="dxa"/>
                  <w:tcBorders>
                    <w:top w:val="single" w:sz="6" w:space="0" w:color="000000"/>
                    <w:left w:val="single" w:sz="6" w:space="0" w:color="000000"/>
                    <w:bottom w:val="single" w:sz="6" w:space="0" w:color="000000"/>
                    <w:right w:val="single" w:sz="6" w:space="0" w:color="000000"/>
                  </w:tcBorders>
                </w:tcPr>
                <w:p w14:paraId="7B85D90A"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11.2021</w:t>
                  </w:r>
                </w:p>
              </w:tc>
            </w:tr>
            <w:tr w:rsidR="008E22A5" w:rsidRPr="00980C79" w14:paraId="18738A93" w14:textId="77777777" w:rsidTr="004B41AC">
              <w:trPr>
                <w:trHeight w:val="511"/>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7C30814" w14:textId="77777777" w:rsidR="008E22A5" w:rsidRPr="00980C79" w:rsidRDefault="008E22A5" w:rsidP="00402CE0">
                  <w:pPr>
                    <w:widowControl w:val="0"/>
                    <w:spacing w:line="216" w:lineRule="atLeast"/>
                    <w:ind w:lef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Data wydania decyzji</w:t>
                  </w:r>
                  <w:r w:rsidRPr="00980C79">
                    <w:rPr>
                      <w:rFonts w:ascii="Sora Medium" w:hAnsi="Sora Medium" w:cs="Sora Medium"/>
                      <w:color w:val="000000" w:themeColor="text1"/>
                      <w:sz w:val="18"/>
                      <w:szCs w:val="18"/>
                    </w:rPr>
                    <w:br/>
                    <w:t>o pozwoleniu na użytkowanie</w:t>
                  </w:r>
                </w:p>
              </w:tc>
              <w:tc>
                <w:tcPr>
                  <w:tcW w:w="6695" w:type="dxa"/>
                  <w:tcBorders>
                    <w:top w:val="single" w:sz="6" w:space="0" w:color="000000"/>
                    <w:left w:val="single" w:sz="6" w:space="0" w:color="000000"/>
                    <w:bottom w:val="single" w:sz="6" w:space="0" w:color="000000"/>
                    <w:right w:val="single" w:sz="6" w:space="0" w:color="000000"/>
                  </w:tcBorders>
                </w:tcPr>
                <w:p w14:paraId="2019CA53"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bCs/>
                      <w:color w:val="000000" w:themeColor="text1"/>
                      <w:sz w:val="18"/>
                      <w:szCs w:val="18"/>
                    </w:rPr>
                    <w:t xml:space="preserve">12.2024 </w:t>
                  </w:r>
                </w:p>
              </w:tc>
            </w:tr>
            <w:tr w:rsidR="008E22A5" w:rsidRPr="00980C79" w14:paraId="1876A212" w14:textId="77777777" w:rsidTr="004B41AC">
              <w:trPr>
                <w:trHeight w:val="652"/>
              </w:trPr>
              <w:tc>
                <w:tcPr>
                  <w:tcW w:w="9992" w:type="dxa"/>
                  <w:gridSpan w:val="2"/>
                  <w:tcBorders>
                    <w:top w:val="single" w:sz="6" w:space="0" w:color="000000"/>
                    <w:left w:val="single" w:sz="6" w:space="0" w:color="000000"/>
                    <w:bottom w:val="single" w:sz="6" w:space="0" w:color="000000"/>
                    <w:right w:val="single" w:sz="6" w:space="0" w:color="000000"/>
                  </w:tcBorders>
                  <w:shd w:val="clear" w:color="auto" w:fill="D01319"/>
                </w:tcPr>
                <w:p w14:paraId="2397FAA0" w14:textId="77777777" w:rsidR="008E22A5" w:rsidRPr="00980C79"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980C79">
                    <w:rPr>
                      <w:rFonts w:ascii="Sora ExtraBold" w:hAnsi="Sora ExtraBold" w:cs="Sora ExtraBold"/>
                      <w:color w:val="FFFFFF" w:themeColor="background1"/>
                      <w:sz w:val="18"/>
                      <w:szCs w:val="18"/>
                    </w:rPr>
                    <w:t>PRZYKŁAD UKOŃCZONEGO PRZEDSIĘWZIĘCIA DEWELOPERSKIEGO (należy wskazać, o ile istnieją, </w:t>
                  </w:r>
                  <w:r w:rsidRPr="00980C79">
                    <w:rPr>
                      <w:rFonts w:ascii="Sora ExtraBold" w:hAnsi="Sora ExtraBold" w:cs="Sora ExtraBold"/>
                      <w:color w:val="FFFFFF" w:themeColor="background1"/>
                      <w:sz w:val="18"/>
                      <w:szCs w:val="18"/>
                    </w:rPr>
                    <w:br/>
                    <w:t>trzy ukończone przedsięwzięcia deweloperskie, w tym ostatnie)</w:t>
                  </w:r>
                </w:p>
              </w:tc>
            </w:tr>
            <w:tr w:rsidR="008E22A5" w:rsidRPr="00980C79" w14:paraId="353C26E2" w14:textId="77777777" w:rsidTr="004B41AC">
              <w:trPr>
                <w:trHeight w:val="449"/>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1A344D21" w14:textId="77777777" w:rsidR="008E22A5" w:rsidRPr="00980C79" w:rsidRDefault="008E22A5" w:rsidP="00402CE0">
                  <w:pPr>
                    <w:widowControl w:val="0"/>
                    <w:spacing w:line="216" w:lineRule="atLeast"/>
                    <w:ind w:left="30" w:righ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Adres</w:t>
                  </w:r>
                </w:p>
              </w:tc>
              <w:tc>
                <w:tcPr>
                  <w:tcW w:w="6695" w:type="dxa"/>
                  <w:tcBorders>
                    <w:top w:val="single" w:sz="6" w:space="0" w:color="000000"/>
                    <w:left w:val="single" w:sz="6" w:space="0" w:color="000000"/>
                    <w:bottom w:val="single" w:sz="6" w:space="0" w:color="000000"/>
                    <w:right w:val="single" w:sz="6" w:space="0" w:color="000000"/>
                  </w:tcBorders>
                </w:tcPr>
                <w:p w14:paraId="637FB47E"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 xml:space="preserve">05-090 Słomin, ul. Janczewicka 8 </w:t>
                  </w:r>
                </w:p>
              </w:tc>
            </w:tr>
            <w:tr w:rsidR="008E22A5" w:rsidRPr="00980C79" w14:paraId="035DE557" w14:textId="77777777" w:rsidTr="004B41AC">
              <w:trPr>
                <w:trHeight w:val="449"/>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5FAC6F29" w14:textId="77777777" w:rsidR="008E22A5" w:rsidRPr="00980C79" w:rsidRDefault="008E22A5" w:rsidP="00402CE0">
                  <w:pPr>
                    <w:widowControl w:val="0"/>
                    <w:spacing w:line="216" w:lineRule="atLeast"/>
                    <w:ind w:left="30" w:righ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Data rozpoczęcia</w:t>
                  </w:r>
                </w:p>
              </w:tc>
              <w:tc>
                <w:tcPr>
                  <w:tcW w:w="6695" w:type="dxa"/>
                  <w:tcBorders>
                    <w:top w:val="single" w:sz="6" w:space="0" w:color="000000"/>
                    <w:left w:val="single" w:sz="6" w:space="0" w:color="000000"/>
                    <w:bottom w:val="single" w:sz="6" w:space="0" w:color="000000"/>
                    <w:right w:val="single" w:sz="6" w:space="0" w:color="000000"/>
                  </w:tcBorders>
                </w:tcPr>
                <w:p w14:paraId="75316789"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06.2023</w:t>
                  </w:r>
                </w:p>
              </w:tc>
            </w:tr>
            <w:tr w:rsidR="008E22A5" w:rsidRPr="00980C79" w14:paraId="5215E773" w14:textId="77777777" w:rsidTr="004B41AC">
              <w:trPr>
                <w:trHeight w:val="526"/>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433E3BE" w14:textId="77777777" w:rsidR="008E22A5" w:rsidRPr="00980C79" w:rsidRDefault="008E22A5" w:rsidP="00402CE0">
                  <w:pPr>
                    <w:widowControl w:val="0"/>
                    <w:spacing w:line="216" w:lineRule="atLeast"/>
                    <w:ind w:lef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Data wydania decyzji</w:t>
                  </w:r>
                  <w:r w:rsidRPr="00980C79">
                    <w:rPr>
                      <w:rFonts w:ascii="Sora Medium" w:hAnsi="Sora Medium" w:cs="Sora Medium"/>
                      <w:color w:val="000000" w:themeColor="text1"/>
                      <w:sz w:val="18"/>
                      <w:szCs w:val="18"/>
                    </w:rPr>
                    <w:br/>
                    <w:t>o pozwoleniu na użytkowanie</w:t>
                  </w:r>
                </w:p>
              </w:tc>
              <w:tc>
                <w:tcPr>
                  <w:tcW w:w="6695" w:type="dxa"/>
                  <w:tcBorders>
                    <w:top w:val="single" w:sz="6" w:space="0" w:color="000000"/>
                    <w:left w:val="single" w:sz="6" w:space="0" w:color="000000"/>
                    <w:bottom w:val="single" w:sz="6" w:space="0" w:color="000000"/>
                    <w:right w:val="single" w:sz="6" w:space="0" w:color="000000"/>
                  </w:tcBorders>
                </w:tcPr>
                <w:p w14:paraId="15B4BF27"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11.2024</w:t>
                  </w:r>
                </w:p>
              </w:tc>
            </w:tr>
          </w:tbl>
          <w:p w14:paraId="2D5D0E08" w14:textId="77777777" w:rsidR="008E22A5" w:rsidRPr="00980C79" w:rsidRDefault="008E22A5" w:rsidP="00402CE0">
            <w:pPr>
              <w:widowControl w:val="0"/>
              <w:spacing w:after="90" w:line="216" w:lineRule="atLeast"/>
              <w:ind w:left="720" w:right="-30" w:hanging="540"/>
              <w:rPr>
                <w:rFonts w:ascii="Sora Medium" w:hAnsi="Sora Medium" w:cs="Sora Medium"/>
                <w:color w:val="000000" w:themeColor="text1"/>
                <w:sz w:val="18"/>
                <w:szCs w:val="18"/>
                <w:highlight w:val="yellow"/>
              </w:rPr>
            </w:pPr>
          </w:p>
          <w:p w14:paraId="65F007EB" w14:textId="77777777" w:rsidR="008E22A5" w:rsidRPr="00980C79" w:rsidRDefault="008E22A5" w:rsidP="00402CE0">
            <w:pPr>
              <w:widowControl w:val="0"/>
              <w:spacing w:after="90" w:line="216" w:lineRule="atLeast"/>
              <w:ind w:left="720" w:right="-30" w:hanging="540"/>
              <w:rPr>
                <w:rFonts w:ascii="Sora Medium" w:hAnsi="Sora Medium" w:cs="Sora Medium"/>
                <w:color w:val="000000" w:themeColor="text1"/>
                <w:sz w:val="18"/>
                <w:szCs w:val="18"/>
                <w:highlight w:val="yellow"/>
              </w:rPr>
            </w:pPr>
          </w:p>
        </w:tc>
      </w:tr>
      <w:tr w:rsidR="004B41AC" w:rsidRPr="00980C79" w14:paraId="51CE5788" w14:textId="77777777" w:rsidTr="00402CE0">
        <w:trPr>
          <w:trHeight w:val="662"/>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1A0FC2FC" w14:textId="77777777" w:rsidR="008E22A5" w:rsidRPr="00BD6CD2"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BD6CD2">
              <w:rPr>
                <w:rFonts w:ascii="Sora ExtraBold" w:hAnsi="Sora ExtraBold" w:cs="Sora ExtraBold"/>
                <w:color w:val="FFFFFF" w:themeColor="background1"/>
                <w:sz w:val="18"/>
                <w:szCs w:val="18"/>
              </w:rPr>
              <w:lastRenderedPageBreak/>
              <w:t>PRZYKŁAD UKOŃCZONEGO PRZEDSIĘWZIĘCIA DEWELOPERSKIEGO (należy wskazać, o ile istnieją, </w:t>
            </w:r>
            <w:r w:rsidRPr="00BD6CD2">
              <w:rPr>
                <w:rFonts w:ascii="Sora ExtraBold" w:hAnsi="Sora ExtraBold" w:cs="Sora ExtraBold"/>
                <w:color w:val="FFFFFF" w:themeColor="background1"/>
                <w:sz w:val="18"/>
                <w:szCs w:val="18"/>
              </w:rPr>
              <w:br/>
              <w:t>trzy ukończone przedsięwzięcia deweloperskie, w tym ostatnie)</w:t>
            </w:r>
          </w:p>
        </w:tc>
        <w:tc>
          <w:tcPr>
            <w:tcW w:w="222" w:type="dxa"/>
            <w:gridSpan w:val="2"/>
            <w:vAlign w:val="center"/>
          </w:tcPr>
          <w:p w14:paraId="69B7F8BD"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4AE24ACB"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7400D352"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Adres</w:t>
            </w:r>
          </w:p>
        </w:tc>
        <w:tc>
          <w:tcPr>
            <w:tcW w:w="6611" w:type="dxa"/>
            <w:gridSpan w:val="2"/>
            <w:tcBorders>
              <w:top w:val="single" w:sz="6" w:space="0" w:color="000000"/>
              <w:left w:val="single" w:sz="6" w:space="0" w:color="000000"/>
              <w:bottom w:val="single" w:sz="6" w:space="0" w:color="000000"/>
              <w:right w:val="single" w:sz="6" w:space="0" w:color="000000"/>
            </w:tcBorders>
          </w:tcPr>
          <w:p w14:paraId="5EB7E59A"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05-506 Janczewice, ul. Jedności 47</w:t>
            </w:r>
          </w:p>
        </w:tc>
        <w:tc>
          <w:tcPr>
            <w:tcW w:w="222" w:type="dxa"/>
            <w:gridSpan w:val="2"/>
            <w:vAlign w:val="center"/>
          </w:tcPr>
          <w:p w14:paraId="4FF025AD"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2FA21C8E"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665C2BA1"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Data rozpoczęcia</w:t>
            </w:r>
          </w:p>
        </w:tc>
        <w:tc>
          <w:tcPr>
            <w:tcW w:w="6611" w:type="dxa"/>
            <w:gridSpan w:val="2"/>
            <w:tcBorders>
              <w:top w:val="single" w:sz="6" w:space="0" w:color="000000"/>
              <w:left w:val="single" w:sz="6" w:space="0" w:color="000000"/>
              <w:bottom w:val="single" w:sz="6" w:space="0" w:color="000000"/>
              <w:right w:val="single" w:sz="6" w:space="0" w:color="000000"/>
            </w:tcBorders>
          </w:tcPr>
          <w:p w14:paraId="7902B02D"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09.2020</w:t>
            </w:r>
          </w:p>
        </w:tc>
        <w:tc>
          <w:tcPr>
            <w:tcW w:w="222" w:type="dxa"/>
            <w:gridSpan w:val="2"/>
            <w:vAlign w:val="center"/>
          </w:tcPr>
          <w:p w14:paraId="772DB5BD"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5FF817F2" w14:textId="77777777" w:rsidTr="00402CE0">
        <w:trPr>
          <w:trHeight w:val="49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792E4807" w14:textId="77777777" w:rsidR="008E22A5" w:rsidRPr="00980C79" w:rsidRDefault="008E22A5" w:rsidP="00402CE0">
            <w:pPr>
              <w:widowControl w:val="0"/>
              <w:spacing w:line="216" w:lineRule="atLeast"/>
              <w:ind w:left="30"/>
              <w:rPr>
                <w:rFonts w:ascii="Sora Medium" w:hAnsi="Sora Medium" w:cs="Sora Medium"/>
                <w:sz w:val="18"/>
                <w:szCs w:val="18"/>
              </w:rPr>
            </w:pPr>
            <w:r w:rsidRPr="00980C79">
              <w:rPr>
                <w:rFonts w:ascii="Sora Medium" w:hAnsi="Sora Medium" w:cs="Sora Medium"/>
                <w:sz w:val="18"/>
                <w:szCs w:val="18"/>
              </w:rPr>
              <w:t>Data wydania decyzji</w:t>
            </w:r>
            <w:r w:rsidRPr="00980C79">
              <w:rPr>
                <w:rFonts w:ascii="Sora Medium" w:hAnsi="Sora Medium" w:cs="Sora Medium"/>
                <w:sz w:val="18"/>
                <w:szCs w:val="18"/>
              </w:rPr>
              <w:br/>
              <w:t>o pozwoleniu na użytkowanie</w:t>
            </w:r>
          </w:p>
        </w:tc>
        <w:tc>
          <w:tcPr>
            <w:tcW w:w="6611" w:type="dxa"/>
            <w:gridSpan w:val="2"/>
            <w:tcBorders>
              <w:top w:val="single" w:sz="6" w:space="0" w:color="000000"/>
              <w:left w:val="single" w:sz="6" w:space="0" w:color="000000"/>
              <w:bottom w:val="single" w:sz="6" w:space="0" w:color="000000"/>
              <w:right w:val="single" w:sz="6" w:space="0" w:color="000000"/>
            </w:tcBorders>
          </w:tcPr>
          <w:p w14:paraId="7F8E2994"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bCs/>
                <w:color w:val="000000"/>
                <w:sz w:val="18"/>
                <w:szCs w:val="18"/>
              </w:rPr>
              <w:t>09.2021</w:t>
            </w:r>
          </w:p>
        </w:tc>
        <w:tc>
          <w:tcPr>
            <w:tcW w:w="222" w:type="dxa"/>
            <w:gridSpan w:val="2"/>
            <w:vAlign w:val="center"/>
          </w:tcPr>
          <w:p w14:paraId="0BDE087B"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289A1BB6" w14:textId="77777777" w:rsidTr="00402CE0">
        <w:trPr>
          <w:trHeight w:val="632"/>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4BBB80C5" w14:textId="77777777" w:rsidR="008E22A5" w:rsidRPr="00BD6CD2"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BD6CD2">
              <w:rPr>
                <w:rFonts w:ascii="Sora ExtraBold" w:hAnsi="Sora ExtraBold" w:cs="Sora ExtraBold"/>
                <w:color w:val="FFFFFF" w:themeColor="background1"/>
                <w:sz w:val="18"/>
                <w:szCs w:val="18"/>
              </w:rPr>
              <w:t>PRZYKŁAD INNEGO UKOŃCZONEGO PRZEDSIĘWZIĘCIA DEWELOPERSKIEGO</w:t>
            </w:r>
          </w:p>
        </w:tc>
        <w:tc>
          <w:tcPr>
            <w:tcW w:w="222" w:type="dxa"/>
            <w:gridSpan w:val="2"/>
            <w:vAlign w:val="center"/>
          </w:tcPr>
          <w:p w14:paraId="7347E7F2"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5D2FF39E"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B25E511"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Adres</w:t>
            </w:r>
          </w:p>
        </w:tc>
        <w:tc>
          <w:tcPr>
            <w:tcW w:w="6611" w:type="dxa"/>
            <w:gridSpan w:val="2"/>
            <w:tcBorders>
              <w:top w:val="single" w:sz="6" w:space="0" w:color="000000"/>
              <w:left w:val="single" w:sz="6" w:space="0" w:color="000000"/>
              <w:bottom w:val="single" w:sz="6" w:space="0" w:color="000000"/>
              <w:right w:val="single" w:sz="6" w:space="0" w:color="000000"/>
            </w:tcBorders>
          </w:tcPr>
          <w:p w14:paraId="37D18FBF"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05-506 Lesznowola, ul. Jedności 31</w:t>
            </w:r>
          </w:p>
        </w:tc>
        <w:tc>
          <w:tcPr>
            <w:tcW w:w="222" w:type="dxa"/>
            <w:gridSpan w:val="2"/>
            <w:vAlign w:val="center"/>
          </w:tcPr>
          <w:p w14:paraId="7D8472AB"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6C3538A7"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13A1EB03"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Data rozpoczęcia</w:t>
            </w:r>
          </w:p>
        </w:tc>
        <w:tc>
          <w:tcPr>
            <w:tcW w:w="6611" w:type="dxa"/>
            <w:gridSpan w:val="2"/>
            <w:tcBorders>
              <w:top w:val="single" w:sz="6" w:space="0" w:color="000000"/>
              <w:left w:val="single" w:sz="6" w:space="0" w:color="000000"/>
              <w:bottom w:val="single" w:sz="6" w:space="0" w:color="000000"/>
              <w:right w:val="single" w:sz="6" w:space="0" w:color="000000"/>
            </w:tcBorders>
          </w:tcPr>
          <w:p w14:paraId="45C19A2C"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09.2021</w:t>
            </w:r>
            <w:r w:rsidRPr="00980C79">
              <w:rPr>
                <w:rFonts w:ascii="Sora Medium" w:hAnsi="Sora Medium" w:cs="Sora Medium"/>
                <w:sz w:val="18"/>
                <w:szCs w:val="18"/>
              </w:rPr>
              <w:fldChar w:fldCharType="begin"/>
            </w:r>
            <w:r w:rsidRPr="00980C79">
              <w:rPr>
                <w:rFonts w:ascii="Sora Medium" w:hAnsi="Sora Medium" w:cs="Sora Medium"/>
                <w:sz w:val="18"/>
                <w:szCs w:val="18"/>
              </w:rPr>
              <w:instrText xml:space="preserve"> FILLIN ""</w:instrText>
            </w:r>
            <w:r w:rsidRPr="00980C79">
              <w:rPr>
                <w:rFonts w:ascii="Sora Medium" w:hAnsi="Sora Medium" w:cs="Sora Medium"/>
                <w:sz w:val="18"/>
                <w:szCs w:val="18"/>
              </w:rPr>
              <w:fldChar w:fldCharType="separate"/>
            </w:r>
            <w:r w:rsidRPr="00980C79">
              <w:rPr>
                <w:rFonts w:ascii="Sora Medium" w:hAnsi="Sora Medium" w:cs="Sora Medium"/>
                <w:sz w:val="18"/>
                <w:szCs w:val="18"/>
              </w:rPr>
              <w:t>     </w:t>
            </w:r>
            <w:r w:rsidRPr="00980C79">
              <w:rPr>
                <w:rFonts w:ascii="Sora Medium" w:hAnsi="Sora Medium" w:cs="Sora Medium"/>
                <w:sz w:val="18"/>
                <w:szCs w:val="18"/>
              </w:rPr>
              <w:fldChar w:fldCharType="end"/>
            </w:r>
          </w:p>
        </w:tc>
        <w:tc>
          <w:tcPr>
            <w:tcW w:w="222" w:type="dxa"/>
            <w:gridSpan w:val="2"/>
            <w:vAlign w:val="center"/>
          </w:tcPr>
          <w:p w14:paraId="2F4459C9"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4E24B7C6" w14:textId="77777777" w:rsidTr="00402CE0">
        <w:trPr>
          <w:trHeight w:val="511"/>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50CB4731" w14:textId="77777777" w:rsidR="008E22A5" w:rsidRPr="00980C79" w:rsidRDefault="008E22A5" w:rsidP="00402CE0">
            <w:pPr>
              <w:widowControl w:val="0"/>
              <w:spacing w:line="216" w:lineRule="atLeast"/>
              <w:ind w:left="30"/>
              <w:rPr>
                <w:rFonts w:ascii="Sora Medium" w:hAnsi="Sora Medium" w:cs="Sora Medium"/>
                <w:sz w:val="18"/>
                <w:szCs w:val="18"/>
              </w:rPr>
            </w:pPr>
            <w:r w:rsidRPr="00980C79">
              <w:rPr>
                <w:rFonts w:ascii="Sora Medium" w:hAnsi="Sora Medium" w:cs="Sora Medium"/>
                <w:sz w:val="18"/>
                <w:szCs w:val="18"/>
              </w:rPr>
              <w:t>Data wydania decyzji</w:t>
            </w:r>
            <w:r w:rsidRPr="00980C79">
              <w:rPr>
                <w:rFonts w:ascii="Sora Medium" w:hAnsi="Sora Medium" w:cs="Sora Medium"/>
                <w:sz w:val="18"/>
                <w:szCs w:val="18"/>
              </w:rPr>
              <w:br/>
              <w:t>o pozwoleniu na użytkowanie</w:t>
            </w:r>
          </w:p>
        </w:tc>
        <w:tc>
          <w:tcPr>
            <w:tcW w:w="6611" w:type="dxa"/>
            <w:gridSpan w:val="2"/>
            <w:tcBorders>
              <w:top w:val="single" w:sz="6" w:space="0" w:color="000000"/>
              <w:left w:val="single" w:sz="6" w:space="0" w:color="000000"/>
              <w:bottom w:val="single" w:sz="6" w:space="0" w:color="000000"/>
              <w:right w:val="single" w:sz="6" w:space="0" w:color="000000"/>
            </w:tcBorders>
          </w:tcPr>
          <w:p w14:paraId="21770BA1"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11.2022 </w:t>
            </w:r>
          </w:p>
        </w:tc>
        <w:tc>
          <w:tcPr>
            <w:tcW w:w="222" w:type="dxa"/>
            <w:gridSpan w:val="2"/>
            <w:vAlign w:val="center"/>
          </w:tcPr>
          <w:p w14:paraId="6F05D762"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13AEF804" w14:textId="77777777" w:rsidTr="00402CE0">
        <w:trPr>
          <w:trHeight w:val="586"/>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71AAF36E" w14:textId="77777777" w:rsidR="008E22A5" w:rsidRPr="00BD6CD2" w:rsidRDefault="008E22A5" w:rsidP="00402CE0">
            <w:pPr>
              <w:widowControl w:val="0"/>
              <w:spacing w:before="90" w:line="216" w:lineRule="atLeast"/>
              <w:ind w:left="30" w:right="-30"/>
              <w:rPr>
                <w:rFonts w:ascii="Sora ExtraBold" w:hAnsi="Sora ExtraBold" w:cs="Sora ExtraBold"/>
                <w:color w:val="FFFFFF" w:themeColor="background1"/>
                <w:sz w:val="18"/>
                <w:szCs w:val="18"/>
              </w:rPr>
            </w:pPr>
            <w:bookmarkStart w:id="1" w:name="_Hlk183691606"/>
            <w:r w:rsidRPr="00BD6CD2">
              <w:rPr>
                <w:rFonts w:ascii="Sora ExtraBold" w:hAnsi="Sora ExtraBold" w:cs="Sora ExtraBold"/>
                <w:color w:val="FFFFFF" w:themeColor="background1"/>
                <w:sz w:val="18"/>
                <w:szCs w:val="18"/>
              </w:rPr>
              <w:t>PRZYKŁAD OSTATNIEGO UKOŃCZONEGO PRZEDSIĘWZIĘCIA DEWELOPERSKIEGO</w:t>
            </w:r>
          </w:p>
        </w:tc>
        <w:tc>
          <w:tcPr>
            <w:tcW w:w="222" w:type="dxa"/>
            <w:gridSpan w:val="2"/>
            <w:vAlign w:val="center"/>
          </w:tcPr>
          <w:p w14:paraId="4649AE42"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04118FFF"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A6D635B"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Adres</w:t>
            </w:r>
          </w:p>
        </w:tc>
        <w:tc>
          <w:tcPr>
            <w:tcW w:w="6611" w:type="dxa"/>
            <w:gridSpan w:val="2"/>
            <w:tcBorders>
              <w:top w:val="single" w:sz="6" w:space="0" w:color="000000"/>
              <w:left w:val="single" w:sz="6" w:space="0" w:color="000000"/>
              <w:bottom w:val="single" w:sz="6" w:space="0" w:color="000000"/>
              <w:right w:val="single" w:sz="6" w:space="0" w:color="000000"/>
            </w:tcBorders>
          </w:tcPr>
          <w:p w14:paraId="118972DA" w14:textId="77E9AC94" w:rsidR="008E22A5" w:rsidRPr="00980C79" w:rsidRDefault="009E7D62" w:rsidP="00402CE0">
            <w:pPr>
              <w:widowControl w:val="0"/>
              <w:rPr>
                <w:rFonts w:ascii="Sora Medium" w:hAnsi="Sora Medium" w:cs="Sora Medium"/>
                <w:sz w:val="18"/>
                <w:szCs w:val="18"/>
              </w:rPr>
            </w:pPr>
            <w:r w:rsidRPr="00980C79">
              <w:rPr>
                <w:rFonts w:ascii="Sora Medium" w:hAnsi="Sora Medium" w:cs="Sora Medium"/>
                <w:color w:val="000000" w:themeColor="text1"/>
                <w:sz w:val="18"/>
                <w:szCs w:val="18"/>
              </w:rPr>
              <w:t>05-090 Falenty Duże, Przyjemna</w:t>
            </w:r>
          </w:p>
        </w:tc>
        <w:tc>
          <w:tcPr>
            <w:tcW w:w="222" w:type="dxa"/>
            <w:gridSpan w:val="2"/>
            <w:vAlign w:val="center"/>
          </w:tcPr>
          <w:p w14:paraId="6107D209"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53C5B78B"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0CDCC41"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Data rozpoczęcia</w:t>
            </w:r>
          </w:p>
        </w:tc>
        <w:tc>
          <w:tcPr>
            <w:tcW w:w="6611" w:type="dxa"/>
            <w:gridSpan w:val="2"/>
            <w:tcBorders>
              <w:top w:val="single" w:sz="6" w:space="0" w:color="000000"/>
              <w:left w:val="single" w:sz="6" w:space="0" w:color="000000"/>
              <w:bottom w:val="single" w:sz="6" w:space="0" w:color="000000"/>
              <w:right w:val="single" w:sz="6" w:space="0" w:color="000000"/>
            </w:tcBorders>
          </w:tcPr>
          <w:p w14:paraId="6221B04E" w14:textId="03262901" w:rsidR="008E22A5" w:rsidRPr="00980C79" w:rsidRDefault="009E7D62" w:rsidP="00402CE0">
            <w:pPr>
              <w:widowControl w:val="0"/>
              <w:rPr>
                <w:rFonts w:ascii="Sora Medium" w:hAnsi="Sora Medium" w:cs="Sora Medium"/>
                <w:sz w:val="18"/>
                <w:szCs w:val="18"/>
              </w:rPr>
            </w:pPr>
            <w:r w:rsidRPr="00980C79">
              <w:rPr>
                <w:rFonts w:ascii="Sora Medium" w:hAnsi="Sora Medium" w:cs="Sora Medium"/>
                <w:color w:val="000000" w:themeColor="text1"/>
                <w:sz w:val="18"/>
                <w:szCs w:val="18"/>
              </w:rPr>
              <w:t>04.2024</w:t>
            </w:r>
          </w:p>
        </w:tc>
        <w:tc>
          <w:tcPr>
            <w:tcW w:w="222" w:type="dxa"/>
            <w:gridSpan w:val="2"/>
            <w:vAlign w:val="center"/>
          </w:tcPr>
          <w:p w14:paraId="4175803F"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1CC84817" w14:textId="77777777" w:rsidTr="00402CE0">
        <w:trPr>
          <w:trHeight w:val="49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631F3459" w14:textId="77777777" w:rsidR="008E22A5" w:rsidRPr="00980C79" w:rsidRDefault="008E22A5" w:rsidP="00402CE0">
            <w:pPr>
              <w:widowControl w:val="0"/>
              <w:spacing w:line="216" w:lineRule="atLeast"/>
              <w:ind w:left="30"/>
              <w:rPr>
                <w:rFonts w:ascii="Sora Medium" w:hAnsi="Sora Medium" w:cs="Sora Medium"/>
                <w:sz w:val="18"/>
                <w:szCs w:val="18"/>
              </w:rPr>
            </w:pPr>
            <w:r w:rsidRPr="00980C79">
              <w:rPr>
                <w:rFonts w:ascii="Sora Medium" w:hAnsi="Sora Medium" w:cs="Sora Medium"/>
                <w:sz w:val="18"/>
                <w:szCs w:val="18"/>
              </w:rPr>
              <w:t>Data wydania decyzji</w:t>
            </w:r>
            <w:r w:rsidRPr="00980C79">
              <w:rPr>
                <w:rFonts w:ascii="Sora Medium" w:hAnsi="Sora Medium" w:cs="Sora Medium"/>
                <w:sz w:val="18"/>
                <w:szCs w:val="18"/>
              </w:rPr>
              <w:br/>
              <w:t>o pozwoleniu na użytkowanie</w:t>
            </w:r>
          </w:p>
        </w:tc>
        <w:tc>
          <w:tcPr>
            <w:tcW w:w="6611" w:type="dxa"/>
            <w:gridSpan w:val="2"/>
            <w:tcBorders>
              <w:top w:val="single" w:sz="6" w:space="0" w:color="000000"/>
              <w:left w:val="single" w:sz="6" w:space="0" w:color="000000"/>
              <w:bottom w:val="single" w:sz="6" w:space="0" w:color="000000"/>
              <w:right w:val="single" w:sz="6" w:space="0" w:color="000000"/>
            </w:tcBorders>
          </w:tcPr>
          <w:p w14:paraId="3F2826E7" w14:textId="3F53EFDE" w:rsidR="008E22A5" w:rsidRPr="00980C79" w:rsidRDefault="009E7D62" w:rsidP="00402CE0">
            <w:pPr>
              <w:widowControl w:val="0"/>
              <w:rPr>
                <w:rFonts w:ascii="Sora Medium" w:hAnsi="Sora Medium" w:cs="Sora Medium"/>
                <w:sz w:val="18"/>
                <w:szCs w:val="18"/>
              </w:rPr>
            </w:pPr>
            <w:r w:rsidRPr="00980C79">
              <w:rPr>
                <w:rFonts w:ascii="Sora Medium" w:hAnsi="Sora Medium" w:cs="Sora Medium"/>
                <w:bCs/>
                <w:color w:val="000000" w:themeColor="text1"/>
                <w:sz w:val="18"/>
                <w:szCs w:val="18"/>
              </w:rPr>
              <w:t>12.2025</w:t>
            </w:r>
          </w:p>
        </w:tc>
        <w:tc>
          <w:tcPr>
            <w:tcW w:w="222" w:type="dxa"/>
            <w:gridSpan w:val="2"/>
            <w:vAlign w:val="center"/>
          </w:tcPr>
          <w:p w14:paraId="02694D54" w14:textId="77777777" w:rsidR="008E22A5" w:rsidRPr="00980C79" w:rsidRDefault="008E22A5" w:rsidP="00402CE0">
            <w:pPr>
              <w:widowControl w:val="0"/>
              <w:rPr>
                <w:rFonts w:ascii="Sora Medium" w:eastAsia="Times New Roman" w:hAnsi="Sora Medium" w:cs="Sora Medium"/>
                <w:sz w:val="18"/>
                <w:szCs w:val="18"/>
              </w:rPr>
            </w:pPr>
          </w:p>
        </w:tc>
      </w:tr>
      <w:bookmarkEnd w:id="1"/>
    </w:tbl>
    <w:p w14:paraId="62B16397" w14:textId="77777777" w:rsidR="008E22A5" w:rsidRPr="00980C79" w:rsidRDefault="008E22A5" w:rsidP="00402CE0">
      <w:pPr>
        <w:spacing w:line="324" w:lineRule="atLeast"/>
        <w:rPr>
          <w:rFonts w:ascii="Sora Medium" w:hAnsi="Sora Medium" w:cs="Sora Medium"/>
          <w:color w:val="000000"/>
          <w:sz w:val="18"/>
          <w:szCs w:val="18"/>
        </w:rPr>
      </w:pPr>
    </w:p>
    <w:p w14:paraId="1F60AFD7" w14:textId="77777777" w:rsidR="008E22A5" w:rsidRPr="00980C79" w:rsidRDefault="008E22A5" w:rsidP="00402CE0">
      <w:pPr>
        <w:spacing w:line="324" w:lineRule="atLeast"/>
        <w:rPr>
          <w:rFonts w:ascii="Sora Medium" w:hAnsi="Sora Medium" w:cs="Sora Medium"/>
          <w:color w:val="000000"/>
          <w:sz w:val="18"/>
          <w:szCs w:val="18"/>
        </w:rPr>
      </w:pPr>
      <w:r w:rsidRPr="00980C79">
        <w:rPr>
          <w:rFonts w:ascii="Sora Medium" w:hAnsi="Sora Medium" w:cs="Sora Medium"/>
          <w:color w:val="000000"/>
          <w:sz w:val="18"/>
          <w:szCs w:val="18"/>
        </w:rPr>
        <w:t> </w:t>
      </w:r>
    </w:p>
    <w:p w14:paraId="703BB0A5" w14:textId="77777777" w:rsidR="008E22A5" w:rsidRPr="00980C79" w:rsidRDefault="008E22A5" w:rsidP="00402CE0">
      <w:pPr>
        <w:spacing w:line="324" w:lineRule="atLeast"/>
        <w:rPr>
          <w:rFonts w:ascii="Sora Medium" w:hAnsi="Sora Medium" w:cs="Sora Medium"/>
          <w:color w:val="000000"/>
          <w:sz w:val="18"/>
          <w:szCs w:val="18"/>
        </w:rPr>
      </w:pPr>
    </w:p>
    <w:tbl>
      <w:tblPr>
        <w:tblW w:w="9849" w:type="dxa"/>
        <w:tblLayout w:type="fixed"/>
        <w:tblCellMar>
          <w:top w:w="15" w:type="dxa"/>
          <w:left w:w="15" w:type="dxa"/>
          <w:bottom w:w="15" w:type="dxa"/>
          <w:right w:w="15" w:type="dxa"/>
        </w:tblCellMar>
        <w:tblLook w:val="04A0" w:firstRow="1" w:lastRow="0" w:firstColumn="1" w:lastColumn="0" w:noHBand="0" w:noVBand="1"/>
      </w:tblPr>
      <w:tblGrid>
        <w:gridCol w:w="3253"/>
        <w:gridCol w:w="6301"/>
        <w:gridCol w:w="295"/>
      </w:tblGrid>
      <w:tr w:rsidR="008E22A5" w:rsidRPr="00980C79" w14:paraId="4A996E6B" w14:textId="77777777" w:rsidTr="00BD6CD2">
        <w:trPr>
          <w:trHeight w:val="1286"/>
        </w:trPr>
        <w:tc>
          <w:tcPr>
            <w:tcW w:w="3253" w:type="dxa"/>
            <w:tcBorders>
              <w:top w:val="single" w:sz="6" w:space="0" w:color="000000"/>
              <w:left w:val="single" w:sz="6" w:space="0" w:color="000000"/>
              <w:bottom w:val="single" w:sz="6" w:space="0" w:color="000000"/>
              <w:right w:val="single" w:sz="6" w:space="0" w:color="000000"/>
            </w:tcBorders>
            <w:shd w:val="clear" w:color="auto" w:fill="E0E0E0"/>
          </w:tcPr>
          <w:p w14:paraId="3CF4AD71" w14:textId="77777777" w:rsidR="008E22A5" w:rsidRPr="00980C79" w:rsidRDefault="008E22A5" w:rsidP="00402CE0">
            <w:pPr>
              <w:widowControl w:val="0"/>
              <w:spacing w:before="45" w:line="216" w:lineRule="atLeast"/>
              <w:ind w:left="30" w:right="-30"/>
              <w:rPr>
                <w:rFonts w:ascii="Sora Medium" w:hAnsi="Sora Medium" w:cs="Sora Medium"/>
                <w:sz w:val="18"/>
                <w:szCs w:val="18"/>
              </w:rPr>
            </w:pPr>
            <w:r w:rsidRPr="00980C79">
              <w:rPr>
                <w:rFonts w:ascii="Sora Medium" w:hAnsi="Sora Medium" w:cs="Sora Medium"/>
                <w:sz w:val="18"/>
                <w:szCs w:val="18"/>
              </w:rPr>
              <w:lastRenderedPageBreak/>
              <w:t>Czy przeciwko deweloperowi prowadzono lub prowadzi się postępowania egzekucyjne</w:t>
            </w:r>
            <w:r w:rsidRPr="00980C79">
              <w:rPr>
                <w:rFonts w:ascii="Sora Medium" w:hAnsi="Sora Medium" w:cs="Sora Medium"/>
                <w:sz w:val="18"/>
                <w:szCs w:val="18"/>
              </w:rPr>
              <w:br/>
              <w:t>na kwotę powyżej 100 000 zł</w:t>
            </w:r>
          </w:p>
        </w:tc>
        <w:tc>
          <w:tcPr>
            <w:tcW w:w="6301" w:type="dxa"/>
            <w:tcBorders>
              <w:top w:val="single" w:sz="6" w:space="0" w:color="000000"/>
              <w:left w:val="single" w:sz="6" w:space="0" w:color="000000"/>
              <w:bottom w:val="single" w:sz="6" w:space="0" w:color="000000"/>
              <w:right w:val="single" w:sz="6" w:space="0" w:color="000000"/>
            </w:tcBorders>
            <w:shd w:val="clear" w:color="auto" w:fill="FFFFFF"/>
          </w:tcPr>
          <w:p w14:paraId="11AE9980" w14:textId="372833D4" w:rsidR="008E22A5" w:rsidRPr="00980C79" w:rsidRDefault="00BD6CD2" w:rsidP="00402CE0">
            <w:pPr>
              <w:widowControl w:val="0"/>
              <w:rPr>
                <w:rFonts w:ascii="Sora Medium" w:hAnsi="Sora Medium" w:cs="Sora Medium"/>
                <w:sz w:val="18"/>
                <w:szCs w:val="18"/>
              </w:rPr>
            </w:pPr>
            <w:r>
              <w:rPr>
                <w:rFonts w:ascii="Sora Medium" w:hAnsi="Sora Medium" w:cs="Sora Medium"/>
                <w:sz w:val="18"/>
                <w:szCs w:val="18"/>
              </w:rPr>
              <w:t xml:space="preserve">  </w:t>
            </w:r>
            <w:r w:rsidR="008E22A5" w:rsidRPr="00980C79">
              <w:rPr>
                <w:rFonts w:ascii="Sora Medium" w:hAnsi="Sora Medium" w:cs="Sora Medium"/>
                <w:sz w:val="18"/>
                <w:szCs w:val="18"/>
              </w:rPr>
              <w:t>Nie</w:t>
            </w:r>
          </w:p>
        </w:tc>
        <w:tc>
          <w:tcPr>
            <w:tcW w:w="295" w:type="dxa"/>
          </w:tcPr>
          <w:p w14:paraId="724387FB" w14:textId="77777777" w:rsidR="008E22A5" w:rsidRPr="00980C79" w:rsidRDefault="008E22A5" w:rsidP="00402CE0">
            <w:pPr>
              <w:widowControl w:val="0"/>
              <w:rPr>
                <w:rFonts w:ascii="Sora Medium" w:hAnsi="Sora Medium" w:cs="Sora Medium"/>
              </w:rPr>
            </w:pPr>
          </w:p>
          <w:p w14:paraId="23C4A923" w14:textId="77777777" w:rsidR="008E22A5" w:rsidRPr="00980C79" w:rsidRDefault="008E22A5" w:rsidP="00402CE0">
            <w:pPr>
              <w:widowControl w:val="0"/>
              <w:rPr>
                <w:rFonts w:ascii="Sora Medium" w:hAnsi="Sora Medium" w:cs="Sora Medium"/>
              </w:rPr>
            </w:pPr>
          </w:p>
        </w:tc>
      </w:tr>
    </w:tbl>
    <w:p w14:paraId="7B2DDC61" w14:textId="77777777" w:rsidR="008E22A5" w:rsidRPr="00BD6CD2" w:rsidRDefault="008E22A5" w:rsidP="00402CE0">
      <w:pPr>
        <w:pStyle w:val="Nagwek1"/>
        <w:spacing w:before="120"/>
        <w:ind w:left="318" w:hanging="335"/>
        <w:rPr>
          <w:rFonts w:ascii="Sora ExtraBold" w:hAnsi="Sora ExtraBold" w:cs="Sora ExtraBold"/>
          <w:b w:val="0"/>
          <w:bCs/>
        </w:rPr>
      </w:pPr>
      <w:r w:rsidRPr="00BD6CD2">
        <w:rPr>
          <w:rFonts w:ascii="Sora ExtraBold" w:hAnsi="Sora ExtraBold" w:cs="Sora ExtraBold"/>
          <w:b w:val="0"/>
          <w:bCs/>
        </w:rPr>
        <w:t xml:space="preserve">INFORMACJE DOTYCZĄCE NIERUCHOMOŚCI I PRZEDSIĘWZIĘCIA DEWELOPERSKIEGO </w:t>
      </w:r>
    </w:p>
    <w:p w14:paraId="3F16567D" w14:textId="77777777" w:rsidR="008E22A5" w:rsidRPr="00980C79" w:rsidRDefault="008E22A5" w:rsidP="00402CE0">
      <w:pPr>
        <w:spacing w:line="259" w:lineRule="auto"/>
        <w:ind w:right="266"/>
        <w:rPr>
          <w:rFonts w:ascii="Sora Medium" w:hAnsi="Sora Medium" w:cs="Sora Medium"/>
          <w:sz w:val="20"/>
          <w:szCs w:val="20"/>
          <w:highlight w:val="yellow"/>
        </w:rPr>
      </w:pPr>
    </w:p>
    <w:tbl>
      <w:tblPr>
        <w:tblStyle w:val="TableGrid"/>
        <w:tblW w:w="9487" w:type="dxa"/>
        <w:tblInd w:w="6" w:type="dxa"/>
        <w:tblLayout w:type="fixed"/>
        <w:tblCellMar>
          <w:top w:w="53" w:type="dxa"/>
          <w:left w:w="107" w:type="dxa"/>
          <w:right w:w="64" w:type="dxa"/>
        </w:tblCellMar>
        <w:tblLook w:val="04A0" w:firstRow="1" w:lastRow="0" w:firstColumn="1" w:lastColumn="0" w:noHBand="0" w:noVBand="1"/>
      </w:tblPr>
      <w:tblGrid>
        <w:gridCol w:w="2960"/>
        <w:gridCol w:w="2274"/>
        <w:gridCol w:w="4253"/>
      </w:tblGrid>
      <w:tr w:rsidR="008E22A5" w:rsidRPr="00980C79" w14:paraId="57C31841" w14:textId="77777777" w:rsidTr="00042606">
        <w:trPr>
          <w:trHeight w:val="473"/>
        </w:trPr>
        <w:tc>
          <w:tcPr>
            <w:tcW w:w="9487" w:type="dxa"/>
            <w:gridSpan w:val="3"/>
            <w:tcBorders>
              <w:top w:val="single" w:sz="4" w:space="0" w:color="000000"/>
              <w:left w:val="single" w:sz="4" w:space="0" w:color="000000"/>
              <w:bottom w:val="single" w:sz="4" w:space="0" w:color="000000"/>
              <w:right w:val="single" w:sz="4" w:space="0" w:color="000000"/>
            </w:tcBorders>
            <w:shd w:val="clear" w:color="auto" w:fill="D01319"/>
            <w:vAlign w:val="center"/>
          </w:tcPr>
          <w:p w14:paraId="5700E0F6" w14:textId="77777777" w:rsidR="008E22A5" w:rsidRPr="00BD6CD2" w:rsidRDefault="008E22A5" w:rsidP="00402CE0">
            <w:pPr>
              <w:widowControl w:val="0"/>
              <w:spacing w:line="259" w:lineRule="auto"/>
              <w:rPr>
                <w:rFonts w:ascii="Sora ExtraBold" w:hAnsi="Sora ExtraBold" w:cs="Sora ExtraBold"/>
                <w:bCs/>
                <w:color w:val="FFFFFF" w:themeColor="background1"/>
                <w:sz w:val="20"/>
                <w:szCs w:val="20"/>
              </w:rPr>
            </w:pPr>
            <w:r w:rsidRPr="00BD6CD2">
              <w:rPr>
                <w:rFonts w:ascii="Sora ExtraBold" w:hAnsi="Sora ExtraBold" w:cs="Sora ExtraBold"/>
                <w:bCs/>
                <w:color w:val="FFFFFF" w:themeColor="background1"/>
                <w:kern w:val="2"/>
                <w:sz w:val="20"/>
                <w:szCs w:val="20"/>
              </w:rPr>
              <w:t xml:space="preserve">INFORMACJE DOTYCZĄCE GRUNTU I ZAGOSPODAROWANIA PRZESTRZENNEGO TERENU </w:t>
            </w:r>
          </w:p>
        </w:tc>
      </w:tr>
      <w:tr w:rsidR="008E22A5" w:rsidRPr="00980C79" w14:paraId="41F97A8D" w14:textId="77777777" w:rsidTr="00042606">
        <w:trPr>
          <w:trHeight w:val="619"/>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72865C1D" w14:textId="77777777" w:rsidR="008E22A5" w:rsidRPr="00980C79" w:rsidRDefault="008E22A5" w:rsidP="00402CE0">
            <w:pPr>
              <w:widowControl w:val="0"/>
              <w:spacing w:line="259" w:lineRule="auto"/>
              <w:rPr>
                <w:rFonts w:ascii="Sora Medium" w:hAnsi="Sora Medium" w:cs="Sora Medium"/>
                <w:sz w:val="20"/>
                <w:szCs w:val="20"/>
              </w:rPr>
            </w:pPr>
            <w:r w:rsidRPr="00980C79">
              <w:rPr>
                <w:rFonts w:ascii="Sora Medium" w:hAnsi="Sora Medium" w:cs="Sora Medium"/>
                <w:kern w:val="2"/>
                <w:sz w:val="20"/>
                <w:szCs w:val="20"/>
              </w:rPr>
              <w:t>Adres, numer działki ewidencyjnej i numer obrębu ewidencyjnego</w:t>
            </w:r>
            <w:r w:rsidRPr="00980C79">
              <w:rPr>
                <w:rFonts w:ascii="Sora Medium" w:hAnsi="Sora Medium" w:cs="Sora Medium"/>
                <w:kern w:val="2"/>
                <w:sz w:val="20"/>
                <w:szCs w:val="20"/>
                <w:vertAlign w:val="superscript"/>
              </w:rPr>
              <w:t>1)</w:t>
            </w:r>
            <w:r w:rsidRPr="00980C79">
              <w:rPr>
                <w:rFonts w:ascii="Sora Medium" w:hAnsi="Sora Medium" w:cs="Sora Medium"/>
                <w:kern w:val="2"/>
                <w:sz w:val="20"/>
                <w:szCs w:val="20"/>
              </w:rPr>
              <w:t xml:space="preserve"> </w:t>
            </w:r>
          </w:p>
        </w:tc>
        <w:tc>
          <w:tcPr>
            <w:tcW w:w="6527" w:type="dxa"/>
            <w:gridSpan w:val="2"/>
            <w:tcBorders>
              <w:top w:val="single" w:sz="4" w:space="0" w:color="000000"/>
              <w:left w:val="single" w:sz="4" w:space="0" w:color="000000"/>
              <w:bottom w:val="single" w:sz="4" w:space="0" w:color="000000"/>
              <w:right w:val="single" w:sz="4" w:space="0" w:color="000000"/>
            </w:tcBorders>
          </w:tcPr>
          <w:p w14:paraId="2788B0F5"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Dz. Nr 251/12, obręb 0022, Nowa Wola, jednostka ewidencyjna 141803_2.0022.251/12 Lesznowola  </w:t>
            </w:r>
          </w:p>
        </w:tc>
      </w:tr>
      <w:tr w:rsidR="008E22A5" w:rsidRPr="00980C79" w14:paraId="49B32EC9" w14:textId="77777777" w:rsidTr="00042606">
        <w:trPr>
          <w:trHeight w:val="458"/>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1ADF3B02" w14:textId="77777777" w:rsidR="008E22A5" w:rsidRPr="00980C79" w:rsidRDefault="008E22A5" w:rsidP="00402CE0">
            <w:pPr>
              <w:widowControl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Numer księgi wieczystej  </w:t>
            </w:r>
          </w:p>
        </w:tc>
        <w:tc>
          <w:tcPr>
            <w:tcW w:w="6527" w:type="dxa"/>
            <w:gridSpan w:val="2"/>
            <w:tcBorders>
              <w:top w:val="single" w:sz="4" w:space="0" w:color="000000"/>
              <w:left w:val="single" w:sz="4" w:space="0" w:color="000000"/>
              <w:bottom w:val="single" w:sz="4" w:space="0" w:color="000000"/>
              <w:right w:val="single" w:sz="4" w:space="0" w:color="000000"/>
            </w:tcBorders>
          </w:tcPr>
          <w:p w14:paraId="00E76FA8"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WA1I/00062498/9</w:t>
            </w:r>
          </w:p>
        </w:tc>
      </w:tr>
      <w:tr w:rsidR="008E22A5" w:rsidRPr="00980C79" w14:paraId="4C29FE2A" w14:textId="77777777" w:rsidTr="00042606">
        <w:trPr>
          <w:trHeight w:val="1148"/>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7A16BC0B" w14:textId="77777777" w:rsidR="008E22A5" w:rsidRPr="00980C79" w:rsidRDefault="008E22A5" w:rsidP="00402CE0">
            <w:pPr>
              <w:widowControl w:val="0"/>
              <w:spacing w:after="19" w:line="290" w:lineRule="auto"/>
              <w:ind w:right="212"/>
              <w:rPr>
                <w:rFonts w:ascii="Sora Medium" w:hAnsi="Sora Medium" w:cs="Sora Medium"/>
                <w:sz w:val="20"/>
                <w:szCs w:val="20"/>
              </w:rPr>
            </w:pPr>
            <w:r w:rsidRPr="00980C79">
              <w:rPr>
                <w:rFonts w:ascii="Sora Medium" w:hAnsi="Sora Medium" w:cs="Sora Medium"/>
                <w:kern w:val="2"/>
                <w:sz w:val="20"/>
                <w:szCs w:val="20"/>
              </w:rPr>
              <w:t xml:space="preserve">Istniejące obciążenia hipoteczne nieruchomości lub wnioski o wpis w dziale czwartym  </w:t>
            </w:r>
          </w:p>
          <w:p w14:paraId="5538F44C" w14:textId="77777777" w:rsidR="008E22A5" w:rsidRPr="00980C79" w:rsidRDefault="008E22A5" w:rsidP="00402CE0">
            <w:pPr>
              <w:widowControl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księgi wieczystej </w:t>
            </w:r>
          </w:p>
        </w:tc>
        <w:tc>
          <w:tcPr>
            <w:tcW w:w="6527" w:type="dxa"/>
            <w:gridSpan w:val="2"/>
            <w:tcBorders>
              <w:top w:val="single" w:sz="4" w:space="0" w:color="000000"/>
              <w:left w:val="single" w:sz="4" w:space="0" w:color="000000"/>
              <w:bottom w:val="single" w:sz="4" w:space="0" w:color="000000"/>
              <w:right w:val="single" w:sz="4" w:space="0" w:color="000000"/>
            </w:tcBorders>
          </w:tcPr>
          <w:p w14:paraId="0500DCA8" w14:textId="77777777" w:rsidR="008E22A5" w:rsidRPr="00980C79" w:rsidRDefault="008E22A5" w:rsidP="00402CE0">
            <w:pPr>
              <w:widowControl w:val="0"/>
              <w:spacing w:line="259" w:lineRule="auto"/>
              <w:ind w:left="2"/>
              <w:rPr>
                <w:rFonts w:ascii="Sora Medium" w:hAnsi="Sora Medium" w:cs="Sora Medium"/>
                <w:kern w:val="2"/>
                <w:sz w:val="20"/>
                <w:szCs w:val="20"/>
              </w:rPr>
            </w:pPr>
            <w:r w:rsidRPr="00980C79">
              <w:rPr>
                <w:rFonts w:ascii="Sora Medium" w:hAnsi="Sora Medium" w:cs="Sora Medium"/>
                <w:kern w:val="2"/>
                <w:sz w:val="20"/>
                <w:szCs w:val="20"/>
              </w:rPr>
              <w:t xml:space="preserve">Hipoteka umowna do kwoty 13.430.000,00 zł na rzecz Banku Spółdzielczego w Raszynie (administratora hipoteki), zabezpieczająca wierzytelności wynikające z umowy kredytu udzielonego deweloperowi w celu refinansowania przedsięwzięcia deweloperskiego przez bank inicjujący i bank uczestnik na podstawie umowy konsorcjum, w szczególności z tytułu kredytu, odsetek umownych za okres korzystania z kredytu, odsetek ustawowych należnych za opóźnienie w spłacie kredytu lub spłacie wierzytelności lub opóźnienie w spłacie odsetek, prowizji i opłat oraz wszelkich innych należności ubocznych wynikających z umowy kredytu, zwrotu kosztów dochodzenia należności przez bank uczestnik oraz przez bank inicjujący oraz innych poniesionych przez bank uczestnik oraz przez bank inicjujący kosztów wykonania umowy kredytu, które zgodnie z umową kredytu powinien ponieść kredytobiorca, przy czym zakres zabezpieczenia wierzytelności poszczególnych uczestników konsorcjum zawartego na podstawie umowy konsorcjum ustalony został w następujący sposób: bank inicjujący – w kwocie 6.715.000,00 zł, bank uczestnik w kwocie 6.715.000,00 zł, umowa konsorcjum numer 1/2025, zawarta dnia 6 maja 2025 roku między bankiem inicjującym a bankiem uczestnikiem, umowa o kredyt obrotowy – deweloperski nr 11/2025 z dnia 6 maja 2025 r.                    </w:t>
            </w:r>
          </w:p>
          <w:p w14:paraId="0D1DD2BB" w14:textId="77777777" w:rsidR="008E22A5" w:rsidRPr="00980C79" w:rsidRDefault="008E22A5" w:rsidP="00402CE0">
            <w:pPr>
              <w:widowControl w:val="0"/>
              <w:spacing w:line="259" w:lineRule="auto"/>
              <w:rPr>
                <w:rFonts w:ascii="Sora Medium" w:hAnsi="Sora Medium" w:cs="Sora Medium"/>
                <w:kern w:val="2"/>
                <w:sz w:val="20"/>
                <w:szCs w:val="20"/>
              </w:rPr>
            </w:pPr>
          </w:p>
        </w:tc>
      </w:tr>
      <w:tr w:rsidR="008E22A5" w:rsidRPr="00980C79" w14:paraId="7A566675" w14:textId="77777777" w:rsidTr="00042606">
        <w:trPr>
          <w:trHeight w:val="1148"/>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02086DE0" w14:textId="77777777" w:rsidR="008E22A5" w:rsidRPr="00980C79" w:rsidRDefault="008E22A5" w:rsidP="00402CE0">
            <w:pPr>
              <w:widowControl w:val="0"/>
              <w:spacing w:line="259" w:lineRule="auto"/>
              <w:ind w:right="444"/>
              <w:rPr>
                <w:rFonts w:ascii="Sora Medium" w:hAnsi="Sora Medium" w:cs="Sora Medium"/>
                <w:sz w:val="20"/>
                <w:szCs w:val="20"/>
              </w:rPr>
            </w:pPr>
            <w:r w:rsidRPr="00980C79">
              <w:rPr>
                <w:rFonts w:ascii="Sora Medium" w:hAnsi="Sora Medium" w:cs="Sora Medium"/>
                <w:kern w:val="2"/>
                <w:sz w:val="20"/>
                <w:szCs w:val="20"/>
              </w:rPr>
              <w:t>W przypadku braku księgi wieczystej informacja o powierzchni działki i stanie prawnym nieruchomości</w:t>
            </w:r>
            <w:r w:rsidRPr="00980C79">
              <w:rPr>
                <w:rFonts w:ascii="Sora Medium" w:hAnsi="Sora Medium" w:cs="Sora Medium"/>
                <w:kern w:val="2"/>
                <w:sz w:val="20"/>
                <w:szCs w:val="20"/>
                <w:vertAlign w:val="superscript"/>
              </w:rPr>
              <w:t>2)</w:t>
            </w:r>
            <w:r w:rsidRPr="00980C79">
              <w:rPr>
                <w:rFonts w:ascii="Sora Medium" w:hAnsi="Sora Medium" w:cs="Sora Medium"/>
                <w:kern w:val="2"/>
                <w:sz w:val="20"/>
                <w:szCs w:val="20"/>
              </w:rPr>
              <w:t xml:space="preserve">  </w:t>
            </w:r>
          </w:p>
        </w:tc>
        <w:tc>
          <w:tcPr>
            <w:tcW w:w="6527" w:type="dxa"/>
            <w:gridSpan w:val="2"/>
            <w:tcBorders>
              <w:top w:val="single" w:sz="4" w:space="0" w:color="000000"/>
              <w:left w:val="single" w:sz="4" w:space="0" w:color="000000"/>
              <w:bottom w:val="single" w:sz="4" w:space="0" w:color="000000"/>
              <w:right w:val="single" w:sz="4" w:space="0" w:color="000000"/>
            </w:tcBorders>
          </w:tcPr>
          <w:p w14:paraId="186BCAF9"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Brak.</w:t>
            </w:r>
          </w:p>
        </w:tc>
      </w:tr>
      <w:tr w:rsidR="008E22A5" w:rsidRPr="00980C79" w14:paraId="47041F1F" w14:textId="77777777" w:rsidTr="00042606">
        <w:trPr>
          <w:trHeight w:val="1148"/>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5FA58998" w14:textId="77777777" w:rsidR="008E22A5" w:rsidRPr="00980C79" w:rsidRDefault="008E22A5" w:rsidP="00402CE0">
            <w:pPr>
              <w:widowControl w:val="0"/>
              <w:spacing w:line="259" w:lineRule="auto"/>
              <w:ind w:right="108"/>
              <w:rPr>
                <w:rFonts w:ascii="Sora Medium" w:hAnsi="Sora Medium" w:cs="Sora Medium"/>
                <w:sz w:val="20"/>
                <w:szCs w:val="20"/>
              </w:rPr>
            </w:pPr>
            <w:r w:rsidRPr="00980C79">
              <w:rPr>
                <w:rFonts w:ascii="Sora Medium" w:hAnsi="Sora Medium" w:cs="Sora Medium"/>
                <w:kern w:val="2"/>
                <w:sz w:val="20"/>
                <w:szCs w:val="20"/>
              </w:rPr>
              <w:t>Informacje dotyczące obiektów istniejących położonych w sąsiedztwie inwestycji i wpływających na warunki życia</w:t>
            </w:r>
            <w:r w:rsidRPr="00980C79">
              <w:rPr>
                <w:rFonts w:ascii="Sora Medium" w:hAnsi="Sora Medium" w:cs="Sora Medium"/>
                <w:kern w:val="2"/>
                <w:sz w:val="20"/>
                <w:szCs w:val="20"/>
                <w:vertAlign w:val="superscript"/>
              </w:rPr>
              <w:t>3)</w:t>
            </w:r>
            <w:r w:rsidRPr="00980C79">
              <w:rPr>
                <w:rFonts w:ascii="Sora Medium" w:hAnsi="Sora Medium" w:cs="Sora Medium"/>
                <w:kern w:val="2"/>
                <w:sz w:val="20"/>
                <w:szCs w:val="20"/>
              </w:rPr>
              <w:t xml:space="preserve">  </w:t>
            </w:r>
          </w:p>
        </w:tc>
        <w:tc>
          <w:tcPr>
            <w:tcW w:w="6527" w:type="dxa"/>
            <w:gridSpan w:val="2"/>
            <w:tcBorders>
              <w:top w:val="single" w:sz="4" w:space="0" w:color="000000"/>
              <w:left w:val="single" w:sz="4" w:space="0" w:color="000000"/>
              <w:bottom w:val="single" w:sz="4" w:space="0" w:color="000000"/>
              <w:right w:val="single" w:sz="4" w:space="0" w:color="000000"/>
            </w:tcBorders>
          </w:tcPr>
          <w:p w14:paraId="6C9C660E"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Przedsięwzięcie deweloperskie zlokalizowane jest w miejscowości Nowa Wola – Zgorzała, w bezpośrednim sąsiedztwie Warszawy, co zapewnia dostęp do infrastruktury miejskiej oraz połączeń komunikacyjnych aglomeracji warszawskiej. Teren inwestycji położony jest przy ulicy Przepiórki, w obszarze o ukształtowanej funkcji mieszkaniowej. W otoczeniu inwestycji występuje przede wszystkim zabudowa mieszkaniowa jednorodzinna, obejmująca budynki wolnostojące oraz zabudowę o niskiej intensywności. W pobliżu znajdują się drogi gminne, w tym skrzyżowania lokalnych ciągów komunikacyjnych, m.in. skrzyżowanie z ulicą Storczykową, zapewniające obsługę komunikacyjną okolicznych terenów. W odległości około 500 m w linii prostej od terenu inwestycji przebiega droga ekspresowa S7, stanowiąca istotny element układu komunikacyjnego regionu oraz zapewniająca szybkie </w:t>
            </w:r>
            <w:r w:rsidRPr="00980C79">
              <w:rPr>
                <w:rFonts w:ascii="Sora Medium" w:hAnsi="Sora Medium" w:cs="Sora Medium"/>
                <w:kern w:val="2"/>
                <w:sz w:val="20"/>
                <w:szCs w:val="20"/>
              </w:rPr>
              <w:lastRenderedPageBreak/>
              <w:t>połączenie z Warszawą. Teren inwestycji znajduje się w obszarze kontrolowanym Lotniska Chopina w Warszawie, jednak obowiązujące ograniczenia nie nakładają restrykcji wysokości zabudowy, które mogłyby mieć wpływ na realizację planowanej zabudowy mieszkaniowej. Ze względu na położenie w strefie oddziaływania lotniska, obszar ten objęty jest ogólnymi uwarunkowaniami wynikającymi z funkcjonowania portu lotniczego. W niedalekim sąsiedztwie inwestycji zlokalizowane są niewielkie sklepy osiedlowe, zapewniające podstawową obsługę handlową mieszkańców. W sąsiedztwie inwestycji nie występują obiekty przemysłowe ani działalność produkcyjna mogąca w sposób istotny negatywnie oddziaływać na warunki życia mieszkańców.</w:t>
            </w:r>
          </w:p>
        </w:tc>
      </w:tr>
      <w:tr w:rsidR="008E22A5" w:rsidRPr="00980C79" w14:paraId="78306C5E" w14:textId="77777777" w:rsidTr="00402CE0">
        <w:trPr>
          <w:trHeight w:val="458"/>
        </w:trPr>
        <w:tc>
          <w:tcPr>
            <w:tcW w:w="2960"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042AC1CE" w14:textId="77777777" w:rsidR="008E22A5" w:rsidRPr="00980C79" w:rsidRDefault="008E22A5" w:rsidP="00402CE0">
            <w:pPr>
              <w:widowControl w:val="0"/>
              <w:spacing w:line="259" w:lineRule="auto"/>
              <w:ind w:right="62"/>
              <w:rPr>
                <w:rFonts w:ascii="Sora Medium" w:hAnsi="Sora Medium" w:cs="Sora Medium"/>
                <w:sz w:val="20"/>
                <w:szCs w:val="20"/>
              </w:rPr>
            </w:pPr>
            <w:r w:rsidRPr="00980C79">
              <w:rPr>
                <w:rFonts w:ascii="Sora Medium" w:hAnsi="Sora Medium" w:cs="Sora Medium"/>
                <w:kern w:val="2"/>
                <w:sz w:val="20"/>
                <w:szCs w:val="20"/>
              </w:rPr>
              <w:lastRenderedPageBreak/>
              <w:t xml:space="preserve">Akty planowania przestrzennego i inne akty prawne na terenie objętym przedsięwzięciem deweloperskim lub zadaniem inwestycyjnym </w:t>
            </w:r>
          </w:p>
        </w:tc>
        <w:tc>
          <w:tcPr>
            <w:tcW w:w="2274" w:type="dxa"/>
            <w:tcBorders>
              <w:top w:val="single" w:sz="4" w:space="0" w:color="000000"/>
              <w:left w:val="single" w:sz="4" w:space="0" w:color="000000"/>
              <w:bottom w:val="single" w:sz="4" w:space="0" w:color="000000"/>
              <w:right w:val="single" w:sz="4" w:space="0" w:color="000000"/>
            </w:tcBorders>
          </w:tcPr>
          <w:p w14:paraId="7759B1A2"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Plan ogólny gminy </w:t>
            </w:r>
          </w:p>
        </w:tc>
        <w:tc>
          <w:tcPr>
            <w:tcW w:w="4253" w:type="dxa"/>
            <w:vMerge w:val="restart"/>
            <w:tcBorders>
              <w:top w:val="single" w:sz="4" w:space="0" w:color="000000"/>
              <w:left w:val="single" w:sz="4" w:space="0" w:color="000000"/>
              <w:bottom w:val="single" w:sz="4" w:space="0" w:color="000000"/>
              <w:right w:val="single" w:sz="4" w:space="0" w:color="000000"/>
            </w:tcBorders>
          </w:tcPr>
          <w:p w14:paraId="47007DBA"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Uchwała Nr 410/XXXVIII/2021 RADY GMINY LESZNOWOLA</w:t>
            </w:r>
          </w:p>
          <w:p w14:paraId="78E4155E" w14:textId="77777777" w:rsidR="008E22A5" w:rsidRPr="00980C79" w:rsidRDefault="008E22A5" w:rsidP="00402CE0">
            <w:pPr>
              <w:widowControl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z dnia 22 kwietnia 2021 r. (obowiązujący)</w:t>
            </w:r>
          </w:p>
          <w:p w14:paraId="6114BE51" w14:textId="77777777" w:rsidR="008E22A5" w:rsidRPr="00980C79" w:rsidRDefault="008E22A5" w:rsidP="00402CE0">
            <w:pPr>
              <w:widowControl w:val="0"/>
              <w:spacing w:line="259" w:lineRule="auto"/>
              <w:ind w:left="1"/>
              <w:rPr>
                <w:rFonts w:ascii="Sora Medium" w:hAnsi="Sora Medium" w:cs="Sora Medium"/>
                <w:kern w:val="2"/>
                <w:sz w:val="20"/>
                <w:szCs w:val="20"/>
              </w:rPr>
            </w:pPr>
          </w:p>
          <w:p w14:paraId="73D61D56" w14:textId="77777777" w:rsidR="008E22A5" w:rsidRPr="00980C79" w:rsidRDefault="008E22A5" w:rsidP="00402CE0">
            <w:pPr>
              <w:widowControl w:val="0"/>
              <w:spacing w:line="259" w:lineRule="auto"/>
              <w:ind w:left="1"/>
              <w:rPr>
                <w:rFonts w:ascii="Sora Medium" w:hAnsi="Sora Medium" w:cs="Sora Medium"/>
                <w:sz w:val="20"/>
                <w:szCs w:val="20"/>
                <w:highlight w:val="green"/>
              </w:rPr>
            </w:pPr>
            <w:r w:rsidRPr="00980C79">
              <w:rPr>
                <w:rFonts w:ascii="Sora Medium" w:hAnsi="Sora Medium" w:cs="Sora Medium"/>
                <w:sz w:val="20"/>
                <w:szCs w:val="20"/>
              </w:rPr>
              <w:t>UCHWAŁA NR 83/VIII/2011 RADY GMINY LESZNOWOLA (obowiązujący na moment uzyskania PNB)</w:t>
            </w:r>
          </w:p>
        </w:tc>
      </w:tr>
      <w:tr w:rsidR="008E22A5" w:rsidRPr="00980C79" w14:paraId="20FFC891" w14:textId="77777777" w:rsidTr="00402CE0">
        <w:trPr>
          <w:trHeight w:val="722"/>
        </w:trPr>
        <w:tc>
          <w:tcPr>
            <w:tcW w:w="2960" w:type="dxa"/>
            <w:vMerge/>
            <w:tcBorders>
              <w:top w:val="single" w:sz="4" w:space="0" w:color="000000"/>
              <w:left w:val="single" w:sz="4" w:space="0" w:color="000000"/>
              <w:bottom w:val="single" w:sz="4" w:space="0" w:color="000000"/>
              <w:right w:val="single" w:sz="4" w:space="0" w:color="000000"/>
            </w:tcBorders>
          </w:tcPr>
          <w:p w14:paraId="74BA435D" w14:textId="77777777" w:rsidR="008E22A5" w:rsidRPr="00980C79" w:rsidRDefault="008E22A5" w:rsidP="00402CE0">
            <w:pPr>
              <w:widowControl w:val="0"/>
              <w:spacing w:after="160" w:line="259" w:lineRule="auto"/>
              <w:rPr>
                <w:rFonts w:ascii="Sora Medium" w:hAnsi="Sora Medium" w:cs="Sora Medium"/>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28B7324F"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Miejscowy plan zagospodarowania przestrzennego </w:t>
            </w:r>
          </w:p>
        </w:tc>
        <w:tc>
          <w:tcPr>
            <w:tcW w:w="4253" w:type="dxa"/>
            <w:vMerge/>
            <w:tcBorders>
              <w:top w:val="single" w:sz="4" w:space="0" w:color="000000"/>
              <w:left w:val="single" w:sz="4" w:space="0" w:color="000000"/>
              <w:bottom w:val="single" w:sz="4" w:space="0" w:color="000000"/>
              <w:right w:val="single" w:sz="4" w:space="0" w:color="000000"/>
            </w:tcBorders>
          </w:tcPr>
          <w:p w14:paraId="1711CD5B"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r>
      <w:tr w:rsidR="008E22A5" w:rsidRPr="00980C79" w14:paraId="22DE9F3B" w14:textId="77777777" w:rsidTr="00402CE0">
        <w:trPr>
          <w:trHeight w:val="458"/>
        </w:trPr>
        <w:tc>
          <w:tcPr>
            <w:tcW w:w="2960" w:type="dxa"/>
            <w:vMerge/>
            <w:tcBorders>
              <w:top w:val="single" w:sz="4" w:space="0" w:color="000000"/>
              <w:left w:val="single" w:sz="4" w:space="0" w:color="000000"/>
              <w:bottom w:val="single" w:sz="4" w:space="0" w:color="000000"/>
              <w:right w:val="single" w:sz="4" w:space="0" w:color="000000"/>
            </w:tcBorders>
          </w:tcPr>
          <w:p w14:paraId="0FBE3879" w14:textId="77777777" w:rsidR="008E22A5" w:rsidRPr="00980C79" w:rsidRDefault="008E22A5" w:rsidP="00402CE0">
            <w:pPr>
              <w:widowControl w:val="0"/>
              <w:spacing w:after="160" w:line="259" w:lineRule="auto"/>
              <w:rPr>
                <w:rFonts w:ascii="Sora Medium" w:hAnsi="Sora Medium" w:cs="Sora Medium"/>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0F892C9D"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Miejscowy plan odbudowy </w:t>
            </w:r>
          </w:p>
        </w:tc>
        <w:tc>
          <w:tcPr>
            <w:tcW w:w="4253" w:type="dxa"/>
            <w:vMerge/>
            <w:tcBorders>
              <w:top w:val="single" w:sz="4" w:space="0" w:color="000000"/>
              <w:left w:val="single" w:sz="4" w:space="0" w:color="000000"/>
              <w:bottom w:val="single" w:sz="4" w:space="0" w:color="000000"/>
              <w:right w:val="single" w:sz="4" w:space="0" w:color="000000"/>
            </w:tcBorders>
          </w:tcPr>
          <w:p w14:paraId="1C812E6C"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r>
      <w:tr w:rsidR="008E22A5" w:rsidRPr="00980C79" w14:paraId="69E96662" w14:textId="77777777" w:rsidTr="00402CE0">
        <w:trPr>
          <w:trHeight w:val="1493"/>
        </w:trPr>
        <w:tc>
          <w:tcPr>
            <w:tcW w:w="2960" w:type="dxa"/>
            <w:vMerge/>
            <w:tcBorders>
              <w:top w:val="single" w:sz="4" w:space="0" w:color="000000"/>
              <w:left w:val="single" w:sz="4" w:space="0" w:color="000000"/>
              <w:bottom w:val="single" w:sz="4" w:space="0" w:color="000000"/>
              <w:right w:val="single" w:sz="4" w:space="0" w:color="000000"/>
            </w:tcBorders>
          </w:tcPr>
          <w:p w14:paraId="518F6489" w14:textId="77777777" w:rsidR="008E22A5" w:rsidRPr="00980C79" w:rsidRDefault="008E22A5" w:rsidP="00402CE0">
            <w:pPr>
              <w:widowControl w:val="0"/>
              <w:spacing w:after="160" w:line="259" w:lineRule="auto"/>
              <w:rPr>
                <w:rFonts w:ascii="Sora Medium" w:hAnsi="Sora Medium" w:cs="Sora Medium"/>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0510CE44"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Inne</w:t>
            </w:r>
            <w:r w:rsidRPr="00980C79">
              <w:rPr>
                <w:rFonts w:ascii="Sora Medium" w:hAnsi="Sora Medium" w:cs="Sora Medium"/>
                <w:kern w:val="2"/>
                <w:sz w:val="20"/>
                <w:szCs w:val="20"/>
                <w:vertAlign w:val="superscript"/>
              </w:rPr>
              <w:t>4)</w:t>
            </w:r>
            <w:r w:rsidRPr="00980C79">
              <w:rPr>
                <w:rFonts w:ascii="Sora Medium" w:hAnsi="Sora Medium" w:cs="Sora Medium"/>
                <w:kern w:val="2"/>
                <w:sz w:val="20"/>
                <w:szCs w:val="20"/>
              </w:rPr>
              <w:t xml:space="preserve">  </w:t>
            </w:r>
          </w:p>
        </w:tc>
        <w:tc>
          <w:tcPr>
            <w:tcW w:w="4253" w:type="dxa"/>
            <w:vMerge/>
            <w:tcBorders>
              <w:top w:val="single" w:sz="4" w:space="0" w:color="000000"/>
              <w:left w:val="single" w:sz="4" w:space="0" w:color="000000"/>
              <w:bottom w:val="single" w:sz="4" w:space="0" w:color="000000"/>
              <w:right w:val="single" w:sz="4" w:space="0" w:color="000000"/>
            </w:tcBorders>
          </w:tcPr>
          <w:p w14:paraId="70C5A8CB"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r>
      <w:tr w:rsidR="008E22A5" w:rsidRPr="00980C79" w14:paraId="3FE97680" w14:textId="77777777" w:rsidTr="00402CE0">
        <w:trPr>
          <w:trHeight w:val="458"/>
        </w:trPr>
        <w:tc>
          <w:tcPr>
            <w:tcW w:w="2960"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3A09BA82" w14:textId="77777777" w:rsidR="008E22A5" w:rsidRPr="00980C79" w:rsidRDefault="008E22A5" w:rsidP="00402CE0">
            <w:pPr>
              <w:widowControl w:val="0"/>
              <w:spacing w:after="1" w:line="271" w:lineRule="auto"/>
              <w:rPr>
                <w:rFonts w:ascii="Sora Medium" w:hAnsi="Sora Medium" w:cs="Sora Medium"/>
                <w:sz w:val="20"/>
                <w:szCs w:val="20"/>
              </w:rPr>
            </w:pPr>
            <w:r w:rsidRPr="00980C79">
              <w:rPr>
                <w:rFonts w:ascii="Sora Medium" w:hAnsi="Sora Medium" w:cs="Sora Medium"/>
                <w:kern w:val="2"/>
                <w:sz w:val="20"/>
                <w:szCs w:val="20"/>
              </w:rPr>
              <w:t xml:space="preserve">Ustalenia obowiązującego miejscowego planu </w:t>
            </w:r>
          </w:p>
          <w:p w14:paraId="2244DF33" w14:textId="77777777" w:rsidR="008E22A5" w:rsidRPr="00980C79" w:rsidRDefault="008E22A5" w:rsidP="00402CE0">
            <w:pPr>
              <w:widowControl w:val="0"/>
              <w:spacing w:after="1" w:line="271" w:lineRule="auto"/>
              <w:rPr>
                <w:rFonts w:ascii="Sora Medium" w:hAnsi="Sora Medium" w:cs="Sora Medium"/>
                <w:sz w:val="20"/>
                <w:szCs w:val="20"/>
              </w:rPr>
            </w:pPr>
            <w:r w:rsidRPr="00980C79">
              <w:rPr>
                <w:rFonts w:ascii="Sora Medium" w:hAnsi="Sora Medium" w:cs="Sora Medium"/>
                <w:kern w:val="2"/>
                <w:sz w:val="20"/>
                <w:szCs w:val="20"/>
              </w:rPr>
              <w:t xml:space="preserve">zagospodarowania przestrzennego dla terenu objętego </w:t>
            </w:r>
          </w:p>
          <w:p w14:paraId="4733766D" w14:textId="77777777" w:rsidR="008E22A5" w:rsidRPr="00980C79" w:rsidRDefault="008E22A5" w:rsidP="00402CE0">
            <w:pPr>
              <w:widowControl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przedsięwzięciem deweloperskim </w:t>
            </w:r>
          </w:p>
          <w:p w14:paraId="1C5317B4" w14:textId="77777777" w:rsidR="008E22A5" w:rsidRPr="00980C79" w:rsidRDefault="008E22A5" w:rsidP="00402CE0">
            <w:pPr>
              <w:widowControl w:val="0"/>
              <w:rPr>
                <w:rFonts w:ascii="Sora Medium" w:hAnsi="Sora Medium" w:cs="Sora Medium"/>
                <w:sz w:val="20"/>
                <w:szCs w:val="20"/>
              </w:rPr>
            </w:pPr>
          </w:p>
          <w:p w14:paraId="3AC121A4" w14:textId="77777777" w:rsidR="008E22A5" w:rsidRPr="00980C79" w:rsidRDefault="008E22A5" w:rsidP="00402CE0">
            <w:pPr>
              <w:widowControl w:val="0"/>
              <w:rPr>
                <w:rFonts w:ascii="Sora Medium" w:hAnsi="Sora Medium" w:cs="Sora Medium"/>
                <w:sz w:val="20"/>
                <w:szCs w:val="20"/>
              </w:rPr>
            </w:pPr>
          </w:p>
          <w:p w14:paraId="1E3474D6" w14:textId="77777777" w:rsidR="008E22A5" w:rsidRPr="00980C79" w:rsidRDefault="008E22A5" w:rsidP="00402CE0">
            <w:pPr>
              <w:widowControl w:val="0"/>
              <w:rPr>
                <w:rFonts w:ascii="Sora Medium" w:hAnsi="Sora Medium" w:cs="Sora Medium"/>
                <w:sz w:val="20"/>
                <w:szCs w:val="20"/>
              </w:rPr>
            </w:pPr>
          </w:p>
          <w:p w14:paraId="5D72EA91" w14:textId="77777777" w:rsidR="008E22A5" w:rsidRPr="00980C79" w:rsidRDefault="008E22A5" w:rsidP="00402CE0">
            <w:pPr>
              <w:widowControl w:val="0"/>
              <w:rPr>
                <w:rFonts w:ascii="Sora Medium" w:hAnsi="Sora Medium" w:cs="Sora Medium"/>
                <w:sz w:val="20"/>
                <w:szCs w:val="20"/>
                <w:highlight w:val="green"/>
              </w:rPr>
            </w:pPr>
          </w:p>
          <w:p w14:paraId="1C9D98B1" w14:textId="77777777" w:rsidR="008E22A5" w:rsidRPr="00980C79" w:rsidRDefault="008E22A5" w:rsidP="00402CE0">
            <w:pPr>
              <w:widowControl w:val="0"/>
              <w:rPr>
                <w:rFonts w:ascii="Sora Medium" w:hAnsi="Sora Medium" w:cs="Sora Medium"/>
                <w:sz w:val="20"/>
                <w:szCs w:val="20"/>
                <w:highlight w:val="green"/>
              </w:rPr>
            </w:pPr>
          </w:p>
          <w:p w14:paraId="64F773DF" w14:textId="77777777" w:rsidR="008E22A5" w:rsidRPr="00980C79" w:rsidRDefault="008E22A5" w:rsidP="00402CE0">
            <w:pPr>
              <w:widowControl w:val="0"/>
              <w:rPr>
                <w:rFonts w:ascii="Sora Medium" w:hAnsi="Sora Medium" w:cs="Sora Medium"/>
                <w:sz w:val="20"/>
                <w:szCs w:val="20"/>
                <w:highlight w:val="green"/>
              </w:rPr>
            </w:pPr>
          </w:p>
          <w:p w14:paraId="04252D59" w14:textId="77777777" w:rsidR="008E22A5" w:rsidRPr="00980C79" w:rsidRDefault="008E22A5" w:rsidP="00402CE0">
            <w:pPr>
              <w:widowControl w:val="0"/>
              <w:rPr>
                <w:rFonts w:ascii="Sora Medium" w:hAnsi="Sora Medium" w:cs="Sora Medium"/>
                <w:sz w:val="20"/>
                <w:szCs w:val="20"/>
                <w:highlight w:val="green"/>
              </w:rPr>
            </w:pPr>
          </w:p>
          <w:p w14:paraId="21496210" w14:textId="77777777" w:rsidR="008E22A5" w:rsidRPr="00980C79" w:rsidRDefault="008E22A5" w:rsidP="00402CE0">
            <w:pPr>
              <w:widowControl w:val="0"/>
              <w:rPr>
                <w:rFonts w:ascii="Sora Medium" w:hAnsi="Sora Medium" w:cs="Sora Medium"/>
                <w:sz w:val="20"/>
                <w:szCs w:val="20"/>
                <w:highlight w:val="green"/>
              </w:rPr>
            </w:pPr>
          </w:p>
          <w:p w14:paraId="1743B22B" w14:textId="77777777" w:rsidR="008E22A5" w:rsidRPr="00980C79" w:rsidRDefault="008E22A5" w:rsidP="00402CE0">
            <w:pPr>
              <w:widowControl w:val="0"/>
              <w:rPr>
                <w:rFonts w:ascii="Sora Medium" w:hAnsi="Sora Medium" w:cs="Sora Medium"/>
                <w:sz w:val="20"/>
                <w:szCs w:val="20"/>
                <w:highlight w:val="green"/>
              </w:rPr>
            </w:pPr>
          </w:p>
          <w:p w14:paraId="1B16D17F" w14:textId="77777777" w:rsidR="008E22A5" w:rsidRPr="00980C79" w:rsidRDefault="008E22A5" w:rsidP="00402CE0">
            <w:pPr>
              <w:widowControl w:val="0"/>
              <w:rPr>
                <w:rFonts w:ascii="Sora Medium" w:hAnsi="Sora Medium" w:cs="Sora Medium"/>
                <w:sz w:val="20"/>
                <w:szCs w:val="20"/>
                <w:highlight w:val="green"/>
              </w:rPr>
            </w:pPr>
          </w:p>
          <w:p w14:paraId="556FBF9D" w14:textId="77777777" w:rsidR="008E22A5" w:rsidRPr="00980C79" w:rsidRDefault="008E22A5" w:rsidP="00402CE0">
            <w:pPr>
              <w:widowControl w:val="0"/>
              <w:rPr>
                <w:rFonts w:ascii="Sora Medium" w:hAnsi="Sora Medium" w:cs="Sora Medium"/>
                <w:sz w:val="20"/>
                <w:szCs w:val="20"/>
                <w:highlight w:val="green"/>
              </w:rPr>
            </w:pPr>
          </w:p>
          <w:p w14:paraId="3B16D901" w14:textId="77777777" w:rsidR="008E22A5" w:rsidRPr="00980C79" w:rsidRDefault="008E22A5" w:rsidP="00402CE0">
            <w:pPr>
              <w:widowControl w:val="0"/>
              <w:rPr>
                <w:rFonts w:ascii="Sora Medium" w:hAnsi="Sora Medium" w:cs="Sora Medium"/>
                <w:sz w:val="20"/>
                <w:szCs w:val="20"/>
                <w:highlight w:val="green"/>
              </w:rPr>
            </w:pPr>
          </w:p>
          <w:p w14:paraId="768FD593" w14:textId="77777777" w:rsidR="008E22A5" w:rsidRPr="00980C79" w:rsidRDefault="008E22A5" w:rsidP="00402CE0">
            <w:pPr>
              <w:widowControl w:val="0"/>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7015CEB" w14:textId="77777777" w:rsidR="008E22A5" w:rsidRPr="00980C79" w:rsidRDefault="008E22A5" w:rsidP="00402CE0">
            <w:pPr>
              <w:widowControl w:val="0"/>
              <w:spacing w:line="259" w:lineRule="auto"/>
              <w:ind w:left="2"/>
              <w:rPr>
                <w:rFonts w:ascii="Sora Medium" w:hAnsi="Sora Medium" w:cs="Sora Medium"/>
                <w:sz w:val="20"/>
                <w:szCs w:val="20"/>
                <w:highlight w:val="green"/>
              </w:rPr>
            </w:pPr>
            <w:r w:rsidRPr="00980C79">
              <w:rPr>
                <w:rFonts w:ascii="Sora Medium" w:hAnsi="Sora Medium" w:cs="Sora Medium"/>
                <w:kern w:val="2"/>
                <w:sz w:val="20"/>
                <w:szCs w:val="20"/>
              </w:rPr>
              <w:t xml:space="preserve">Przeznaczenie terenu </w:t>
            </w:r>
          </w:p>
        </w:tc>
        <w:tc>
          <w:tcPr>
            <w:tcW w:w="4253" w:type="dxa"/>
            <w:tcBorders>
              <w:top w:val="single" w:sz="4" w:space="0" w:color="000000"/>
              <w:left w:val="single" w:sz="4" w:space="0" w:color="000000"/>
              <w:bottom w:val="single" w:sz="4" w:space="0" w:color="000000"/>
              <w:right w:val="single" w:sz="4" w:space="0" w:color="000000"/>
            </w:tcBorders>
          </w:tcPr>
          <w:p w14:paraId="5A56683B" w14:textId="39F68867" w:rsidR="008E22A5" w:rsidRPr="00980C79" w:rsidRDefault="008E22A5" w:rsidP="00402CE0">
            <w:pPr>
              <w:widowControl w:val="0"/>
              <w:spacing w:line="259" w:lineRule="auto"/>
              <w:ind w:left="1"/>
              <w:rPr>
                <w:rFonts w:ascii="Sora Medium" w:hAnsi="Sora Medium" w:cs="Sora Medium"/>
                <w:sz w:val="20"/>
                <w:szCs w:val="20"/>
                <w:highlight w:val="green"/>
              </w:rPr>
            </w:pPr>
            <w:r w:rsidRPr="00980C79">
              <w:rPr>
                <w:rFonts w:ascii="Sora Medium" w:hAnsi="Sora Medium" w:cs="Sora Medium"/>
                <w:kern w:val="2"/>
                <w:sz w:val="20"/>
                <w:szCs w:val="20"/>
              </w:rPr>
              <w:t>przeznaczenie podstawowe – tereny zabudowy mieszkaniowej i usług, w tym usług publicznych, budynki mieszkalne jednorodzinne, budynki usług k</w:t>
            </w:r>
            <w:r w:rsidR="00A9515D">
              <w:rPr>
                <w:rFonts w:ascii="Sora Medium" w:hAnsi="Sora Medium" w:cs="Sora Medium"/>
                <w:kern w:val="2"/>
                <w:sz w:val="20"/>
                <w:szCs w:val="20"/>
              </w:rPr>
              <w:t>o</w:t>
            </w:r>
            <w:r w:rsidRPr="00980C79">
              <w:rPr>
                <w:rFonts w:ascii="Sora Medium" w:hAnsi="Sora Medium" w:cs="Sora Medium"/>
                <w:kern w:val="2"/>
                <w:sz w:val="20"/>
                <w:szCs w:val="20"/>
              </w:rPr>
              <w:t>mercyjnych i usług publicznych</w:t>
            </w:r>
            <w:r w:rsidRPr="00980C79">
              <w:rPr>
                <w:rFonts w:ascii="Cambria" w:hAnsi="Cambria" w:cs="Cambria"/>
                <w:kern w:val="2"/>
                <w:sz w:val="20"/>
                <w:szCs w:val="20"/>
              </w:rPr>
              <w:t>;</w:t>
            </w:r>
            <w:r w:rsidRPr="00980C79">
              <w:rPr>
                <w:rFonts w:ascii="Sora Medium" w:hAnsi="Sora Medium" w:cs="Sora Medium"/>
                <w:kern w:val="2"/>
                <w:sz w:val="20"/>
                <w:szCs w:val="20"/>
              </w:rPr>
              <w:t> </w:t>
            </w:r>
          </w:p>
        </w:tc>
      </w:tr>
      <w:tr w:rsidR="008E22A5" w:rsidRPr="00980C79" w14:paraId="243C5A32" w14:textId="77777777" w:rsidTr="00402CE0">
        <w:trPr>
          <w:trHeight w:val="724"/>
        </w:trPr>
        <w:tc>
          <w:tcPr>
            <w:tcW w:w="2960" w:type="dxa"/>
            <w:vMerge/>
            <w:tcBorders>
              <w:left w:val="single" w:sz="4" w:space="0" w:color="000000"/>
              <w:right w:val="single" w:sz="4" w:space="0" w:color="000000"/>
            </w:tcBorders>
            <w:shd w:val="clear" w:color="auto" w:fill="F3F3F3"/>
          </w:tcPr>
          <w:p w14:paraId="7A73E8E2"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4BBA24E1" w14:textId="77777777" w:rsidR="008E22A5" w:rsidRPr="00980C79" w:rsidRDefault="008E22A5" w:rsidP="00402CE0">
            <w:pPr>
              <w:widowControl w:val="0"/>
              <w:spacing w:line="259" w:lineRule="auto"/>
              <w:ind w:left="2" w:right="37"/>
              <w:rPr>
                <w:rFonts w:ascii="Sora Medium" w:hAnsi="Sora Medium" w:cs="Sora Medium"/>
                <w:sz w:val="20"/>
                <w:szCs w:val="20"/>
              </w:rPr>
            </w:pPr>
            <w:r w:rsidRPr="00980C79">
              <w:rPr>
                <w:rFonts w:ascii="Sora Medium" w:hAnsi="Sora Medium" w:cs="Sora Medium"/>
                <w:kern w:val="2"/>
                <w:sz w:val="20"/>
                <w:szCs w:val="20"/>
              </w:rPr>
              <w:t xml:space="preserve">Maksymalna intensywność zabudowy </w:t>
            </w:r>
          </w:p>
        </w:tc>
        <w:tc>
          <w:tcPr>
            <w:tcW w:w="4253" w:type="dxa"/>
            <w:tcBorders>
              <w:top w:val="single" w:sz="4" w:space="0" w:color="000000"/>
              <w:left w:val="single" w:sz="4" w:space="0" w:color="000000"/>
              <w:bottom w:val="single" w:sz="4" w:space="0" w:color="000000"/>
              <w:right w:val="single" w:sz="4" w:space="0" w:color="000000"/>
            </w:tcBorders>
          </w:tcPr>
          <w:p w14:paraId="3F25B277" w14:textId="77777777" w:rsidR="008E22A5" w:rsidRPr="00980C79" w:rsidRDefault="008E22A5" w:rsidP="00402CE0">
            <w:pPr>
              <w:widowControl w:val="0"/>
              <w:spacing w:line="259" w:lineRule="auto"/>
              <w:ind w:left="1"/>
              <w:rPr>
                <w:rFonts w:ascii="Sora Medium" w:hAnsi="Sora Medium" w:cs="Sora Medium"/>
                <w:sz w:val="20"/>
                <w:szCs w:val="20"/>
                <w:highlight w:val="green"/>
              </w:rPr>
            </w:pPr>
            <w:r w:rsidRPr="00980C79">
              <w:rPr>
                <w:rFonts w:ascii="Sora Medium" w:hAnsi="Sora Medium" w:cs="Sora Medium"/>
                <w:kern w:val="2"/>
                <w:sz w:val="20"/>
                <w:szCs w:val="20"/>
              </w:rPr>
              <w:t xml:space="preserve"> Nie większa niż 0,8</w:t>
            </w:r>
          </w:p>
        </w:tc>
      </w:tr>
      <w:tr w:rsidR="008E22A5" w:rsidRPr="00980C79" w14:paraId="3C1BE2EE" w14:textId="77777777" w:rsidTr="00402CE0">
        <w:trPr>
          <w:trHeight w:val="360"/>
        </w:trPr>
        <w:tc>
          <w:tcPr>
            <w:tcW w:w="2960" w:type="dxa"/>
            <w:vMerge/>
            <w:tcBorders>
              <w:left w:val="single" w:sz="4" w:space="0" w:color="000000"/>
              <w:right w:val="single" w:sz="4" w:space="0" w:color="000000"/>
            </w:tcBorders>
            <w:shd w:val="clear" w:color="auto" w:fill="F3F3F3"/>
          </w:tcPr>
          <w:p w14:paraId="3A5CF746"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B86FA5E"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i minimalna nadziemna intensywność zabudowy </w:t>
            </w:r>
          </w:p>
        </w:tc>
        <w:tc>
          <w:tcPr>
            <w:tcW w:w="4253" w:type="dxa"/>
            <w:tcBorders>
              <w:top w:val="single" w:sz="4" w:space="0" w:color="000000"/>
              <w:left w:val="single" w:sz="4" w:space="0" w:color="000000"/>
              <w:bottom w:val="single" w:sz="4" w:space="0" w:color="000000"/>
              <w:right w:val="single" w:sz="4" w:space="0" w:color="000000"/>
            </w:tcBorders>
          </w:tcPr>
          <w:p w14:paraId="243FBBFF" w14:textId="77777777" w:rsidR="008E22A5" w:rsidRPr="00980C79" w:rsidRDefault="008E22A5" w:rsidP="00402CE0">
            <w:pPr>
              <w:widowControl w:val="0"/>
              <w:spacing w:line="259" w:lineRule="auto"/>
              <w:ind w:left="1"/>
              <w:rPr>
                <w:rFonts w:ascii="Sora Medium" w:hAnsi="Sora Medium" w:cs="Sora Medium"/>
                <w:sz w:val="20"/>
                <w:szCs w:val="20"/>
                <w:highlight w:val="green"/>
              </w:rPr>
            </w:pPr>
            <w:r w:rsidRPr="00980C79">
              <w:rPr>
                <w:rFonts w:ascii="Sora Medium" w:hAnsi="Sora Medium" w:cs="Sora Medium"/>
                <w:kern w:val="2"/>
                <w:sz w:val="20"/>
                <w:szCs w:val="20"/>
              </w:rPr>
              <w:t>Nie określa się</w:t>
            </w:r>
          </w:p>
        </w:tc>
      </w:tr>
      <w:tr w:rsidR="008E22A5" w:rsidRPr="00980C79" w14:paraId="35D96FB7" w14:textId="77777777" w:rsidTr="00402CE0">
        <w:trPr>
          <w:trHeight w:val="360"/>
        </w:trPr>
        <w:tc>
          <w:tcPr>
            <w:tcW w:w="2960" w:type="dxa"/>
            <w:vMerge/>
            <w:tcBorders>
              <w:left w:val="single" w:sz="4" w:space="0" w:color="000000"/>
              <w:right w:val="single" w:sz="4" w:space="0" w:color="000000"/>
            </w:tcBorders>
            <w:shd w:val="clear" w:color="auto" w:fill="F3F3F3"/>
          </w:tcPr>
          <w:p w14:paraId="14DD8E45"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2A79D53"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Maksymalna powierzchnia zabudowy</w:t>
            </w:r>
          </w:p>
        </w:tc>
        <w:tc>
          <w:tcPr>
            <w:tcW w:w="4253" w:type="dxa"/>
            <w:tcBorders>
              <w:top w:val="single" w:sz="4" w:space="0" w:color="000000"/>
              <w:left w:val="single" w:sz="4" w:space="0" w:color="000000"/>
              <w:bottom w:val="single" w:sz="4" w:space="0" w:color="000000"/>
              <w:right w:val="single" w:sz="4" w:space="0" w:color="000000"/>
            </w:tcBorders>
          </w:tcPr>
          <w:p w14:paraId="434B2BBB" w14:textId="77777777" w:rsidR="008E22A5" w:rsidRPr="00980C79" w:rsidRDefault="008E22A5"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Nie określa się</w:t>
            </w:r>
          </w:p>
        </w:tc>
      </w:tr>
      <w:tr w:rsidR="008E22A5" w:rsidRPr="00980C79" w14:paraId="305D5F2E" w14:textId="77777777" w:rsidTr="00402CE0">
        <w:trPr>
          <w:trHeight w:val="458"/>
        </w:trPr>
        <w:tc>
          <w:tcPr>
            <w:tcW w:w="2960" w:type="dxa"/>
            <w:vMerge/>
            <w:tcBorders>
              <w:left w:val="single" w:sz="4" w:space="0" w:color="000000"/>
              <w:right w:val="single" w:sz="4" w:space="0" w:color="000000"/>
            </w:tcBorders>
            <w:shd w:val="clear" w:color="auto" w:fill="F3F3F3"/>
          </w:tcPr>
          <w:p w14:paraId="719F7D98"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EA22051"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wysokość zabudowy </w:t>
            </w:r>
          </w:p>
        </w:tc>
        <w:tc>
          <w:tcPr>
            <w:tcW w:w="4253" w:type="dxa"/>
            <w:tcBorders>
              <w:top w:val="single" w:sz="4" w:space="0" w:color="000000"/>
              <w:left w:val="single" w:sz="4" w:space="0" w:color="000000"/>
              <w:bottom w:val="single" w:sz="4" w:space="0" w:color="000000"/>
              <w:right w:val="single" w:sz="4" w:space="0" w:color="000000"/>
            </w:tcBorders>
          </w:tcPr>
          <w:p w14:paraId="7CBE6CB5" w14:textId="77777777" w:rsidR="008E22A5" w:rsidRPr="00980C79" w:rsidRDefault="008E22A5"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12 m</w:t>
            </w:r>
          </w:p>
        </w:tc>
      </w:tr>
      <w:tr w:rsidR="008E22A5" w:rsidRPr="00980C79" w14:paraId="4148C1FD" w14:textId="77777777" w:rsidTr="00402CE0">
        <w:trPr>
          <w:trHeight w:val="722"/>
        </w:trPr>
        <w:tc>
          <w:tcPr>
            <w:tcW w:w="2960" w:type="dxa"/>
            <w:vMerge/>
            <w:tcBorders>
              <w:left w:val="single" w:sz="4" w:space="0" w:color="000000"/>
              <w:right w:val="single" w:sz="4" w:space="0" w:color="000000"/>
            </w:tcBorders>
            <w:shd w:val="clear" w:color="auto" w:fill="F3F3F3"/>
          </w:tcPr>
          <w:p w14:paraId="09193245"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26AA2A47"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Minimalny udział procentowy powierzchni biologicznie czynnej </w:t>
            </w:r>
          </w:p>
        </w:tc>
        <w:tc>
          <w:tcPr>
            <w:tcW w:w="4253" w:type="dxa"/>
            <w:tcBorders>
              <w:top w:val="single" w:sz="4" w:space="0" w:color="000000"/>
              <w:left w:val="single" w:sz="4" w:space="0" w:color="000000"/>
              <w:bottom w:val="single" w:sz="4" w:space="0" w:color="000000"/>
              <w:right w:val="single" w:sz="4" w:space="0" w:color="000000"/>
            </w:tcBorders>
          </w:tcPr>
          <w:p w14:paraId="6924BBE2" w14:textId="77777777" w:rsidR="008E22A5" w:rsidRPr="00980C79" w:rsidRDefault="008E22A5" w:rsidP="00402CE0">
            <w:pPr>
              <w:widowControl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 xml:space="preserve"> 50%</w:t>
            </w:r>
          </w:p>
        </w:tc>
      </w:tr>
      <w:tr w:rsidR="008E22A5" w:rsidRPr="00980C79" w14:paraId="427BCA0E" w14:textId="77777777" w:rsidTr="00402CE0">
        <w:trPr>
          <w:trHeight w:val="724"/>
        </w:trPr>
        <w:tc>
          <w:tcPr>
            <w:tcW w:w="2960" w:type="dxa"/>
            <w:vMerge/>
            <w:tcBorders>
              <w:left w:val="single" w:sz="4" w:space="0" w:color="000000"/>
              <w:right w:val="single" w:sz="4" w:space="0" w:color="000000"/>
            </w:tcBorders>
            <w:shd w:val="clear" w:color="auto" w:fill="F3F3F3"/>
          </w:tcPr>
          <w:p w14:paraId="1F46EE8A"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F39DF9F" w14:textId="77777777" w:rsidR="008E22A5" w:rsidRPr="00980C79" w:rsidRDefault="008E22A5" w:rsidP="00402CE0">
            <w:pPr>
              <w:widowControl w:val="0"/>
              <w:spacing w:line="259" w:lineRule="auto"/>
              <w:ind w:left="2" w:right="853"/>
              <w:rPr>
                <w:rFonts w:ascii="Sora Medium" w:hAnsi="Sora Medium" w:cs="Sora Medium"/>
                <w:sz w:val="20"/>
                <w:szCs w:val="20"/>
                <w:highlight w:val="green"/>
              </w:rPr>
            </w:pPr>
            <w:r w:rsidRPr="00980C79">
              <w:rPr>
                <w:rFonts w:ascii="Sora Medium" w:hAnsi="Sora Medium" w:cs="Sora Medium"/>
                <w:kern w:val="2"/>
                <w:sz w:val="20"/>
                <w:szCs w:val="20"/>
              </w:rPr>
              <w:t xml:space="preserve">Minimalna liczba miejsc do parkowania </w:t>
            </w:r>
          </w:p>
        </w:tc>
        <w:tc>
          <w:tcPr>
            <w:tcW w:w="4253" w:type="dxa"/>
            <w:tcBorders>
              <w:top w:val="single" w:sz="4" w:space="0" w:color="000000"/>
              <w:left w:val="single" w:sz="4" w:space="0" w:color="000000"/>
              <w:bottom w:val="single" w:sz="4" w:space="0" w:color="000000"/>
              <w:right w:val="single" w:sz="4" w:space="0" w:color="000000"/>
            </w:tcBorders>
          </w:tcPr>
          <w:p w14:paraId="4E242635" w14:textId="77777777" w:rsidR="00402CE0" w:rsidRPr="00402CE0" w:rsidRDefault="00402CE0" w:rsidP="00402CE0">
            <w:pPr>
              <w:rPr>
                <w:rFonts w:ascii="Sora Medium" w:hAnsi="Sora Medium" w:cs="Sora Medium"/>
              </w:rPr>
            </w:pPr>
            <w:r w:rsidRPr="00402CE0">
              <w:rPr>
                <w:rFonts w:ascii="Sora Medium" w:hAnsi="Sora Medium" w:cs="Sora Medium"/>
              </w:rPr>
              <w:t xml:space="preserve">Miejsca postojowe należy zapewnić́ na własnych działkach wg wskaźników: </w:t>
            </w:r>
          </w:p>
          <w:p w14:paraId="5BDA8E01" w14:textId="77777777" w:rsidR="00402CE0" w:rsidRPr="00402CE0" w:rsidRDefault="00402CE0" w:rsidP="00402CE0">
            <w:pPr>
              <w:rPr>
                <w:rFonts w:ascii="Sora Medium" w:hAnsi="Sora Medium" w:cs="Sora Medium"/>
              </w:rPr>
            </w:pPr>
            <w:r w:rsidRPr="00402CE0">
              <w:rPr>
                <w:rFonts w:ascii="Sora Medium" w:hAnsi="Sora Medium" w:cs="Sora Medium"/>
              </w:rPr>
              <w:t>a)minimum 2 miejsca postojowe na jeden lokal mieszkalny</w:t>
            </w:r>
          </w:p>
          <w:p w14:paraId="6A869287" w14:textId="77777777" w:rsidR="00402CE0" w:rsidRPr="00402CE0" w:rsidRDefault="00402CE0" w:rsidP="00402CE0">
            <w:pPr>
              <w:rPr>
                <w:rFonts w:ascii="Sora Medium" w:hAnsi="Sora Medium" w:cs="Sora Medium"/>
              </w:rPr>
            </w:pPr>
            <w:r w:rsidRPr="00402CE0">
              <w:rPr>
                <w:rFonts w:ascii="Sora Medium" w:hAnsi="Sora Medium" w:cs="Sora Medium"/>
              </w:rPr>
              <w:t>c)30 miejsc postojowych na 1000 m2 powierzchni użytkowej dla biur i administracji</w:t>
            </w:r>
          </w:p>
          <w:p w14:paraId="47B040E6" w14:textId="77777777" w:rsidR="00402CE0" w:rsidRPr="00402CE0" w:rsidRDefault="00402CE0" w:rsidP="00402CE0">
            <w:pPr>
              <w:rPr>
                <w:rFonts w:ascii="Sora Medium" w:hAnsi="Sora Medium" w:cs="Sora Medium"/>
              </w:rPr>
            </w:pPr>
            <w:r w:rsidRPr="00402CE0">
              <w:rPr>
                <w:rFonts w:ascii="Sora Medium" w:hAnsi="Sora Medium" w:cs="Sora Medium"/>
              </w:rPr>
              <w:t xml:space="preserve"> (…)</w:t>
            </w:r>
          </w:p>
          <w:p w14:paraId="4FB69B0F" w14:textId="77777777" w:rsidR="00402CE0" w:rsidRPr="00402CE0" w:rsidRDefault="00402CE0" w:rsidP="00402CE0">
            <w:pPr>
              <w:rPr>
                <w:rFonts w:ascii="Sora Medium" w:hAnsi="Sora Medium" w:cs="Sora Medium"/>
              </w:rPr>
            </w:pPr>
            <w:r w:rsidRPr="00402CE0">
              <w:rPr>
                <w:rFonts w:ascii="Sora Medium" w:hAnsi="Sora Medium" w:cs="Sora Medium"/>
              </w:rPr>
              <w:lastRenderedPageBreak/>
              <w:t>d)25 miejsc postojowych na 1000 m2 powierzchni użytkowej dla handlu i innych usług komercyjnych i jednocześnie 30 miejsc postojowych na 100 zatrudnionych, jednak nie mniej niż 3 miejsca postojowe dla jednego obiektu</w:t>
            </w:r>
          </w:p>
          <w:p w14:paraId="2B6770AF" w14:textId="77777777" w:rsidR="00402CE0" w:rsidRPr="00402CE0" w:rsidRDefault="00402CE0" w:rsidP="00402CE0">
            <w:pPr>
              <w:rPr>
                <w:rFonts w:ascii="Sora Medium" w:hAnsi="Sora Medium" w:cs="Sora Medium"/>
              </w:rPr>
            </w:pPr>
            <w:r w:rsidRPr="00402CE0">
              <w:rPr>
                <w:rFonts w:ascii="Sora Medium" w:hAnsi="Sora Medium" w:cs="Sora Medium"/>
              </w:rPr>
              <w:t xml:space="preserve">j)1 miejsce na każde 30 m2 powierzchni użytkowej dla budynków usługowych innych niż wymienione powyżej. </w:t>
            </w:r>
          </w:p>
          <w:p w14:paraId="152B8AE2" w14:textId="77777777" w:rsidR="008E22A5" w:rsidRPr="00980C79" w:rsidRDefault="008E22A5" w:rsidP="00402CE0">
            <w:pPr>
              <w:pStyle w:val="NormalnyWeb"/>
              <w:widowControl w:val="0"/>
              <w:shd w:val="clear" w:color="auto" w:fill="FCFCFC"/>
              <w:suppressAutoHyphens w:val="0"/>
              <w:spacing w:after="280"/>
              <w:rPr>
                <w:rFonts w:ascii="Sora Medium" w:hAnsi="Sora Medium" w:cs="Sora Medium"/>
                <w:sz w:val="20"/>
                <w:szCs w:val="20"/>
                <w:highlight w:val="green"/>
              </w:rPr>
            </w:pPr>
          </w:p>
        </w:tc>
      </w:tr>
      <w:tr w:rsidR="00CF2938" w:rsidRPr="00980C79" w14:paraId="2254648F" w14:textId="77777777" w:rsidTr="00402CE0">
        <w:trPr>
          <w:trHeight w:val="722"/>
        </w:trPr>
        <w:tc>
          <w:tcPr>
            <w:tcW w:w="2960" w:type="dxa"/>
            <w:vMerge/>
            <w:tcBorders>
              <w:left w:val="single" w:sz="4" w:space="0" w:color="000000"/>
              <w:right w:val="single" w:sz="4" w:space="0" w:color="000000"/>
            </w:tcBorders>
            <w:shd w:val="clear" w:color="auto" w:fill="F3F3F3"/>
          </w:tcPr>
          <w:p w14:paraId="22035FA4"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678E746" w14:textId="77777777" w:rsidR="00CF2938" w:rsidRPr="00980C79" w:rsidRDefault="00CF2938" w:rsidP="00402CE0">
            <w:pPr>
              <w:widowControl w:val="0"/>
              <w:spacing w:line="259" w:lineRule="auto"/>
              <w:ind w:left="2" w:right="50"/>
              <w:rPr>
                <w:rFonts w:ascii="Sora Medium" w:hAnsi="Sora Medium" w:cs="Sora Medium"/>
                <w:sz w:val="20"/>
                <w:szCs w:val="20"/>
                <w:highlight w:val="green"/>
              </w:rPr>
            </w:pPr>
            <w:r w:rsidRPr="00980C79">
              <w:rPr>
                <w:rFonts w:ascii="Sora Medium" w:hAnsi="Sora Medium" w:cs="Sora Medium"/>
                <w:kern w:val="2"/>
                <w:sz w:val="20"/>
                <w:szCs w:val="20"/>
              </w:rPr>
              <w:t xml:space="preserve">Warunki ochrony środowiska i zdrowia ludzi, przyrody i krajobrazu </w:t>
            </w:r>
          </w:p>
        </w:tc>
        <w:tc>
          <w:tcPr>
            <w:tcW w:w="4253" w:type="dxa"/>
            <w:tcBorders>
              <w:top w:val="single" w:sz="4" w:space="0" w:color="000000"/>
              <w:left w:val="single" w:sz="4" w:space="0" w:color="000000"/>
              <w:bottom w:val="single" w:sz="4" w:space="0" w:color="000000"/>
              <w:right w:val="single" w:sz="4" w:space="0" w:color="000000"/>
            </w:tcBorders>
          </w:tcPr>
          <w:p w14:paraId="57FC9065"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1. Plan ustala</w:t>
            </w:r>
          </w:p>
          <w:p w14:paraId="0F3C53F4"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1) oddziaływania na tereny sąsiednie nie powinny naruszać obowiązujących przepisów odrębnych</w:t>
            </w:r>
            <w:r w:rsidRPr="00980C79">
              <w:rPr>
                <w:rFonts w:ascii="Cambria" w:hAnsi="Cambria" w:cs="Cambria"/>
                <w:sz w:val="20"/>
                <w:szCs w:val="20"/>
              </w:rPr>
              <w:t>;</w:t>
            </w:r>
            <w:r w:rsidRPr="00980C79">
              <w:rPr>
                <w:rFonts w:ascii="Sora Medium" w:hAnsi="Sora Medium" w:cs="Sora Medium"/>
                <w:sz w:val="20"/>
                <w:szCs w:val="20"/>
              </w:rPr>
              <w:t> </w:t>
            </w:r>
          </w:p>
          <w:p w14:paraId="186D6247"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2) obowiązek zachowania i utrzymania drożności istniejących odkrytych rowów odwadniających</w:t>
            </w:r>
            <w:r w:rsidRPr="00980C79">
              <w:rPr>
                <w:rFonts w:ascii="Cambria" w:hAnsi="Cambria" w:cs="Cambria"/>
                <w:sz w:val="20"/>
                <w:szCs w:val="20"/>
              </w:rPr>
              <w:t>;</w:t>
            </w:r>
            <w:r w:rsidRPr="00980C79">
              <w:rPr>
                <w:rFonts w:ascii="Sora Medium" w:hAnsi="Sora Medium" w:cs="Sora Medium"/>
                <w:sz w:val="20"/>
                <w:szCs w:val="20"/>
              </w:rPr>
              <w:t> </w:t>
            </w:r>
          </w:p>
          <w:p w14:paraId="375FFED5"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3) maksymalną ochronę istniejących zadrzewień, nie kolidujących z zamierzeniem budowlanym a spełniających funkcje ekologiczne oraz maksymalne nasycanie terenów zielenią</w:t>
            </w:r>
            <w:r w:rsidRPr="00980C79">
              <w:rPr>
                <w:rFonts w:ascii="Cambria" w:hAnsi="Cambria" w:cs="Cambria"/>
                <w:sz w:val="20"/>
                <w:szCs w:val="20"/>
              </w:rPr>
              <w:t>;</w:t>
            </w:r>
            <w:r w:rsidRPr="00980C79">
              <w:rPr>
                <w:rFonts w:ascii="Sora Medium" w:hAnsi="Sora Medium" w:cs="Sora Medium"/>
                <w:sz w:val="20"/>
                <w:szCs w:val="20"/>
              </w:rPr>
              <w:t> </w:t>
            </w:r>
          </w:p>
          <w:p w14:paraId="32B5746A" w14:textId="77777777" w:rsidR="00CF2938"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4) ograniczenie do minimum trwałego przekształcania powierzchni ziemi podczas wykonywania prac ziemnych związanych z realizacją inwestycji, jak i wykonanie działań o charakterze kompensacyjnych po zakończeniu realizacji inwestycji</w:t>
            </w:r>
            <w:r w:rsidRPr="00980C79">
              <w:rPr>
                <w:rFonts w:ascii="Cambria" w:hAnsi="Cambria" w:cs="Cambria"/>
                <w:sz w:val="20"/>
                <w:szCs w:val="20"/>
              </w:rPr>
              <w:t>;</w:t>
            </w:r>
            <w:r w:rsidRPr="00980C79">
              <w:rPr>
                <w:rFonts w:ascii="Sora Medium" w:hAnsi="Sora Medium" w:cs="Sora Medium"/>
                <w:sz w:val="20"/>
                <w:szCs w:val="20"/>
              </w:rPr>
              <w:t> </w:t>
            </w:r>
          </w:p>
          <w:p w14:paraId="592CF800" w14:textId="77777777" w:rsidR="00CF2938" w:rsidRDefault="00CF2938" w:rsidP="00402CE0">
            <w:pPr>
              <w:widowControl w:val="0"/>
              <w:suppressAutoHyphens w:val="0"/>
              <w:spacing w:line="259" w:lineRule="auto"/>
              <w:rPr>
                <w:rFonts w:ascii="Sora Medium" w:hAnsi="Sora Medium" w:cs="Sora Medium"/>
                <w:sz w:val="20"/>
                <w:szCs w:val="20"/>
              </w:rPr>
            </w:pPr>
          </w:p>
          <w:p w14:paraId="44CAAE13" w14:textId="6D9308F0" w:rsidR="00CF2938"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5) zachowanie lokalnych powiązań przyrodniczych z terenami otaczającymi poprzez zachowanie rowów, zadrzewień i zakrzewień towarzyszących oraz ich wzbogacenie, a także stosowanie ogrodzeń umożliwiających migrację drobnej zwierzyny poprzez np. otwory o średnicy min. 15 cm wykonane w podmurówce, przy powierzchni terenu, rozmieszczone w odstępach nie większych niż 5m lub prześwitów o szerokości 10 cm pomiędzy podmurówką a ażurowymi elementami ogrodzenia, gdy wysokość podmurówki nie przekracza 10cm</w:t>
            </w:r>
            <w:r w:rsidRPr="00980C79">
              <w:rPr>
                <w:rFonts w:ascii="Cambria" w:hAnsi="Cambria" w:cs="Cambria"/>
                <w:sz w:val="20"/>
                <w:szCs w:val="20"/>
              </w:rPr>
              <w:t>;</w:t>
            </w:r>
            <w:r w:rsidRPr="00980C79">
              <w:rPr>
                <w:rFonts w:ascii="Sora Medium" w:hAnsi="Sora Medium" w:cs="Sora Medium"/>
                <w:sz w:val="20"/>
                <w:szCs w:val="20"/>
              </w:rPr>
              <w:t> </w:t>
            </w:r>
          </w:p>
          <w:p w14:paraId="4A201CBB" w14:textId="77777777" w:rsidR="00CF2938" w:rsidRDefault="00CF2938" w:rsidP="00402CE0">
            <w:pPr>
              <w:widowControl w:val="0"/>
              <w:suppressAutoHyphens w:val="0"/>
              <w:spacing w:line="259" w:lineRule="auto"/>
              <w:rPr>
                <w:rFonts w:ascii="Sora Medium" w:hAnsi="Sora Medium" w:cs="Sora Medium"/>
                <w:sz w:val="20"/>
                <w:szCs w:val="20"/>
              </w:rPr>
            </w:pPr>
          </w:p>
          <w:p w14:paraId="4C5E8ECC"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6) selekcję i gromadzenie odpadów na posesjach w urządzeniach przystosowanych do ich gromadzenia oraz ich odbiór i usuwanie zgodnie z systemem oczyszczania przyjętym w gospodarce komunalnej gminy. </w:t>
            </w:r>
          </w:p>
          <w:p w14:paraId="629910A2"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lastRenderedPageBreak/>
              <w:t>2. Plan zakazuje: </w:t>
            </w:r>
          </w:p>
          <w:p w14:paraId="251FFF9A"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1) lokalizacji przedsięwzięć mogących zawsze znacząco oddziaływać na środowisko, określonych na podstawie przepisów odrębnych na całym obszarze opracowania za wyjątkiem inwestycji celu publicznego z zakresu dróg i infrastruktury technicznej</w:t>
            </w:r>
            <w:r w:rsidRPr="00980C79">
              <w:rPr>
                <w:rFonts w:ascii="Cambria" w:hAnsi="Cambria" w:cs="Cambria"/>
                <w:sz w:val="20"/>
                <w:szCs w:val="20"/>
              </w:rPr>
              <w:t>;</w:t>
            </w:r>
            <w:r w:rsidRPr="00980C79">
              <w:rPr>
                <w:rFonts w:ascii="Sora Medium" w:hAnsi="Sora Medium" w:cs="Sora Medium"/>
                <w:sz w:val="20"/>
                <w:szCs w:val="20"/>
              </w:rPr>
              <w:t> </w:t>
            </w:r>
          </w:p>
          <w:p w14:paraId="579D8E3C"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2) lokalizacji przedsięwzięć mogących potencjalnie znacząco oddziaływać na środowisko, określonych na podstawie przepisów odrębnych na terenach oznaczonych na rysunku planu symbolami literowymi Us, ZP za wyjątkiem inwestycji celu publicznego z zakresu dróg i infrastruktury technicznej</w:t>
            </w:r>
            <w:r w:rsidRPr="00980C79">
              <w:rPr>
                <w:rFonts w:ascii="Cambria" w:hAnsi="Cambria" w:cs="Cambria"/>
                <w:sz w:val="20"/>
                <w:szCs w:val="20"/>
              </w:rPr>
              <w:t>;</w:t>
            </w:r>
            <w:r w:rsidRPr="00980C79">
              <w:rPr>
                <w:rFonts w:ascii="Sora Medium" w:hAnsi="Sora Medium" w:cs="Sora Medium"/>
                <w:sz w:val="20"/>
                <w:szCs w:val="20"/>
              </w:rPr>
              <w:t> </w:t>
            </w:r>
          </w:p>
          <w:p w14:paraId="52668516"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3) wprowadzania nieoczyszczonych ścieków bytowych, komunalnych oraz przemysłowych do wód powierzchniowych i do gruntu</w:t>
            </w:r>
            <w:r w:rsidRPr="00980C79">
              <w:rPr>
                <w:rFonts w:ascii="Cambria" w:hAnsi="Cambria" w:cs="Cambria"/>
                <w:sz w:val="20"/>
                <w:szCs w:val="20"/>
              </w:rPr>
              <w:t>;</w:t>
            </w:r>
            <w:r w:rsidRPr="00980C79">
              <w:rPr>
                <w:rFonts w:ascii="Sora Medium" w:hAnsi="Sora Medium" w:cs="Sora Medium"/>
                <w:sz w:val="20"/>
                <w:szCs w:val="20"/>
              </w:rPr>
              <w:t> </w:t>
            </w:r>
          </w:p>
          <w:p w14:paraId="420C8F68"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4) zmiany stosunków wodnych, jeżeli powoduje to szkodę na podstawie przepisów odrębnych</w:t>
            </w:r>
            <w:r w:rsidRPr="00980C79">
              <w:rPr>
                <w:rFonts w:ascii="Cambria" w:hAnsi="Cambria" w:cs="Cambria"/>
                <w:sz w:val="20"/>
                <w:szCs w:val="20"/>
              </w:rPr>
              <w:t>;</w:t>
            </w:r>
            <w:r w:rsidRPr="00980C79">
              <w:rPr>
                <w:rFonts w:ascii="Sora Medium" w:hAnsi="Sora Medium" w:cs="Sora Medium"/>
                <w:sz w:val="20"/>
                <w:szCs w:val="20"/>
              </w:rPr>
              <w:t> </w:t>
            </w:r>
          </w:p>
          <w:p w14:paraId="76E670A1"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5) nasadzeń drzew i krzewów w odległości mniejszej niż 15,0m od osi skrajnego toru kolejowego</w:t>
            </w:r>
            <w:r w:rsidRPr="00980C79">
              <w:rPr>
                <w:rFonts w:ascii="Cambria" w:hAnsi="Cambria" w:cs="Cambria"/>
                <w:sz w:val="20"/>
                <w:szCs w:val="20"/>
              </w:rPr>
              <w:t>;</w:t>
            </w:r>
            <w:r w:rsidRPr="00980C79">
              <w:rPr>
                <w:rFonts w:ascii="Sora Medium" w:hAnsi="Sora Medium" w:cs="Sora Medium"/>
                <w:sz w:val="20"/>
                <w:szCs w:val="20"/>
              </w:rPr>
              <w:t> </w:t>
            </w:r>
          </w:p>
          <w:p w14:paraId="017BC741"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6) lokalizowania obiektów i urządzeń oraz prowadzenia działalności usługowej i wytwórczej mogącej powodować: </w:t>
            </w:r>
          </w:p>
          <w:p w14:paraId="0497B859"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a) emisję do powietrza zanieczyszczeń o charakterze odorowym</w:t>
            </w:r>
            <w:r w:rsidRPr="00980C79">
              <w:rPr>
                <w:rFonts w:ascii="Cambria" w:hAnsi="Cambria" w:cs="Cambria"/>
                <w:sz w:val="20"/>
                <w:szCs w:val="20"/>
              </w:rPr>
              <w:t>;</w:t>
            </w:r>
            <w:r w:rsidRPr="00980C79">
              <w:rPr>
                <w:rFonts w:ascii="Sora Medium" w:hAnsi="Sora Medium" w:cs="Sora Medium"/>
                <w:sz w:val="20"/>
                <w:szCs w:val="20"/>
              </w:rPr>
              <w:t> </w:t>
            </w:r>
          </w:p>
          <w:p w14:paraId="4B87D67F"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b) wprowadzania do powietrza atmosferycznego zanieczyszczeń w ilościach powodujących przekroczenia norm dopuszczalnych stężeń</w:t>
            </w:r>
            <w:r w:rsidRPr="00980C79">
              <w:rPr>
                <w:rFonts w:ascii="Cambria" w:hAnsi="Cambria" w:cs="Cambria"/>
                <w:sz w:val="20"/>
                <w:szCs w:val="20"/>
              </w:rPr>
              <w:t>;</w:t>
            </w:r>
            <w:r w:rsidRPr="00980C79">
              <w:rPr>
                <w:rFonts w:ascii="Sora Medium" w:hAnsi="Sora Medium" w:cs="Sora Medium"/>
                <w:sz w:val="20"/>
                <w:szCs w:val="20"/>
              </w:rPr>
              <w:t> </w:t>
            </w:r>
          </w:p>
          <w:p w14:paraId="353C92E6"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c) przekroczenie dopuszczalnych poziomów emisji hałasu dla terenów sąsiednich zgodnie z ich przeznaczeniem. </w:t>
            </w:r>
          </w:p>
          <w:p w14:paraId="48B351C2" w14:textId="77777777" w:rsidR="00CF2938" w:rsidRPr="00980C79" w:rsidRDefault="00CF2938" w:rsidP="00402CE0">
            <w:pPr>
              <w:widowControl w:val="0"/>
              <w:suppressAutoHyphens w:val="0"/>
              <w:spacing w:line="259" w:lineRule="auto"/>
              <w:rPr>
                <w:rFonts w:ascii="Sora Medium" w:hAnsi="Sora Medium" w:cs="Sora Medium"/>
                <w:sz w:val="20"/>
                <w:szCs w:val="20"/>
              </w:rPr>
            </w:pPr>
          </w:p>
        </w:tc>
      </w:tr>
      <w:tr w:rsidR="00CF2938" w:rsidRPr="00980C79" w14:paraId="63FF022D" w14:textId="77777777" w:rsidTr="00402CE0">
        <w:trPr>
          <w:trHeight w:val="1252"/>
        </w:trPr>
        <w:tc>
          <w:tcPr>
            <w:tcW w:w="2960" w:type="dxa"/>
            <w:vMerge/>
            <w:tcBorders>
              <w:left w:val="single" w:sz="4" w:space="0" w:color="000000"/>
              <w:right w:val="single" w:sz="4" w:space="0" w:color="000000"/>
            </w:tcBorders>
            <w:shd w:val="clear" w:color="auto" w:fill="F3F3F3"/>
          </w:tcPr>
          <w:p w14:paraId="1AA276B4"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5B08612" w14:textId="77777777" w:rsidR="00CF2938" w:rsidRPr="00980C79" w:rsidRDefault="00CF2938" w:rsidP="00402CE0">
            <w:pPr>
              <w:widowControl w:val="0"/>
              <w:spacing w:line="259" w:lineRule="auto"/>
              <w:ind w:left="2" w:right="261"/>
              <w:rPr>
                <w:rFonts w:ascii="Sora Medium" w:hAnsi="Sora Medium" w:cs="Sora Medium"/>
                <w:sz w:val="20"/>
                <w:szCs w:val="20"/>
              </w:rPr>
            </w:pPr>
            <w:r w:rsidRPr="00980C79">
              <w:rPr>
                <w:rFonts w:ascii="Sora Medium" w:hAnsi="Sora Medium" w:cs="Sora Medium"/>
                <w:kern w:val="2"/>
                <w:sz w:val="20"/>
                <w:szCs w:val="20"/>
              </w:rPr>
              <w:t xml:space="preserve">Wymagania dotyczące zabudowy i zagospodarowania terenu położonego na obszarach szczególnego zagrożenia powodzią </w:t>
            </w:r>
          </w:p>
        </w:tc>
        <w:tc>
          <w:tcPr>
            <w:tcW w:w="4253" w:type="dxa"/>
            <w:tcBorders>
              <w:top w:val="single" w:sz="4" w:space="0" w:color="000000"/>
              <w:left w:val="single" w:sz="4" w:space="0" w:color="000000"/>
              <w:bottom w:val="single" w:sz="4" w:space="0" w:color="000000"/>
              <w:right w:val="single" w:sz="4" w:space="0" w:color="000000"/>
            </w:tcBorders>
          </w:tcPr>
          <w:p w14:paraId="40144099"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Nie dotyczy</w:t>
            </w:r>
          </w:p>
        </w:tc>
      </w:tr>
      <w:tr w:rsidR="00CF2938" w:rsidRPr="00980C79" w14:paraId="530AEE0A" w14:textId="77777777" w:rsidTr="00402CE0">
        <w:trPr>
          <w:trHeight w:val="988"/>
        </w:trPr>
        <w:tc>
          <w:tcPr>
            <w:tcW w:w="2960" w:type="dxa"/>
            <w:vMerge/>
            <w:tcBorders>
              <w:left w:val="single" w:sz="4" w:space="0" w:color="000000"/>
              <w:right w:val="single" w:sz="4" w:space="0" w:color="000000"/>
            </w:tcBorders>
            <w:shd w:val="clear" w:color="auto" w:fill="F3F3F3"/>
          </w:tcPr>
          <w:p w14:paraId="490354F5"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FDF2854" w14:textId="77777777" w:rsidR="00CF2938" w:rsidRPr="00980C79" w:rsidRDefault="00CF2938" w:rsidP="00402CE0">
            <w:pPr>
              <w:widowControl w:val="0"/>
              <w:spacing w:line="259" w:lineRule="auto"/>
              <w:ind w:left="2" w:right="579"/>
              <w:rPr>
                <w:rFonts w:ascii="Sora Medium" w:hAnsi="Sora Medium" w:cs="Sora Medium"/>
                <w:sz w:val="20"/>
                <w:szCs w:val="20"/>
              </w:rPr>
            </w:pPr>
            <w:r w:rsidRPr="00980C79">
              <w:rPr>
                <w:rFonts w:ascii="Sora Medium" w:hAnsi="Sora Medium" w:cs="Sora Medium"/>
                <w:kern w:val="2"/>
                <w:sz w:val="20"/>
                <w:szCs w:val="20"/>
              </w:rPr>
              <w:t xml:space="preserve">Warunki ochrony dziedzictwa kulturowego i zabytków  oraz dóbr kultury współczesnej </w:t>
            </w:r>
          </w:p>
        </w:tc>
        <w:tc>
          <w:tcPr>
            <w:tcW w:w="4253" w:type="dxa"/>
            <w:tcBorders>
              <w:top w:val="single" w:sz="4" w:space="0" w:color="000000"/>
              <w:left w:val="single" w:sz="4" w:space="0" w:color="000000"/>
              <w:bottom w:val="single" w:sz="4" w:space="0" w:color="000000"/>
              <w:right w:val="single" w:sz="4" w:space="0" w:color="000000"/>
            </w:tcBorders>
          </w:tcPr>
          <w:p w14:paraId="4F1AD284"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Nie dotyczy</w:t>
            </w:r>
          </w:p>
        </w:tc>
      </w:tr>
      <w:tr w:rsidR="00CF2938" w:rsidRPr="00980C79" w14:paraId="7ED6B97F" w14:textId="77777777" w:rsidTr="00402CE0">
        <w:trPr>
          <w:trHeight w:val="1253"/>
        </w:trPr>
        <w:tc>
          <w:tcPr>
            <w:tcW w:w="2960" w:type="dxa"/>
            <w:vMerge/>
            <w:tcBorders>
              <w:left w:val="single" w:sz="4" w:space="0" w:color="000000"/>
              <w:right w:val="single" w:sz="4" w:space="0" w:color="000000"/>
            </w:tcBorders>
            <w:shd w:val="clear" w:color="auto" w:fill="F3F3F3"/>
          </w:tcPr>
          <w:p w14:paraId="655AD889"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931F6FA" w14:textId="77777777" w:rsidR="00CF2938" w:rsidRPr="00980C79" w:rsidRDefault="00CF2938" w:rsidP="00402CE0">
            <w:pPr>
              <w:widowControl w:val="0"/>
              <w:spacing w:line="259" w:lineRule="auto"/>
              <w:ind w:left="2" w:right="266"/>
              <w:rPr>
                <w:rFonts w:ascii="Sora Medium" w:hAnsi="Sora Medium" w:cs="Sora Medium"/>
                <w:sz w:val="20"/>
                <w:szCs w:val="20"/>
              </w:rPr>
            </w:pPr>
            <w:r w:rsidRPr="00980C79">
              <w:rPr>
                <w:rFonts w:ascii="Sora Medium" w:hAnsi="Sora Medium" w:cs="Sora Medium"/>
                <w:kern w:val="2"/>
                <w:sz w:val="20"/>
                <w:szCs w:val="20"/>
              </w:rPr>
              <w:t xml:space="preserve">Wymagania dotyczące ochrony innych terenów lub obiektów podlegających ochronie  na podstawie przepisów odrębnych </w:t>
            </w:r>
          </w:p>
        </w:tc>
        <w:tc>
          <w:tcPr>
            <w:tcW w:w="4253" w:type="dxa"/>
            <w:tcBorders>
              <w:top w:val="single" w:sz="4" w:space="0" w:color="000000"/>
              <w:left w:val="single" w:sz="4" w:space="0" w:color="000000"/>
              <w:bottom w:val="single" w:sz="4" w:space="0" w:color="000000"/>
              <w:right w:val="single" w:sz="4" w:space="0" w:color="000000"/>
            </w:tcBorders>
          </w:tcPr>
          <w:p w14:paraId="3CDCD4A6"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Nie dotyczy</w:t>
            </w:r>
          </w:p>
        </w:tc>
      </w:tr>
      <w:tr w:rsidR="00CF2938" w:rsidRPr="00980C79" w14:paraId="48524507" w14:textId="77777777" w:rsidTr="00CF6EE7">
        <w:trPr>
          <w:trHeight w:val="722"/>
        </w:trPr>
        <w:tc>
          <w:tcPr>
            <w:tcW w:w="2960" w:type="dxa"/>
            <w:vMerge/>
            <w:tcBorders>
              <w:left w:val="single" w:sz="4" w:space="0" w:color="000000"/>
              <w:right w:val="single" w:sz="4" w:space="0" w:color="000000"/>
            </w:tcBorders>
            <w:shd w:val="clear" w:color="auto" w:fill="F3F3F3"/>
          </w:tcPr>
          <w:p w14:paraId="0E972B23"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585E83B4"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Warunki i szczegółowe zasady obsługi w zakresie komunikacji </w:t>
            </w:r>
          </w:p>
        </w:tc>
        <w:tc>
          <w:tcPr>
            <w:tcW w:w="4253" w:type="dxa"/>
            <w:tcBorders>
              <w:top w:val="single" w:sz="4" w:space="0" w:color="000000"/>
              <w:left w:val="single" w:sz="4" w:space="0" w:color="000000"/>
              <w:bottom w:val="single" w:sz="4" w:space="0" w:color="000000"/>
              <w:right w:val="single" w:sz="4" w:space="0" w:color="000000"/>
            </w:tcBorders>
          </w:tcPr>
          <w:p w14:paraId="3CEF6DC0"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Nie dotyczy</w:t>
            </w:r>
          </w:p>
        </w:tc>
      </w:tr>
      <w:tr w:rsidR="00CF2938" w:rsidRPr="00980C79" w14:paraId="229BB911" w14:textId="77777777" w:rsidTr="00CF6EE7">
        <w:trPr>
          <w:trHeight w:val="798"/>
        </w:trPr>
        <w:tc>
          <w:tcPr>
            <w:tcW w:w="2960" w:type="dxa"/>
            <w:vMerge/>
            <w:tcBorders>
              <w:left w:val="single" w:sz="4" w:space="0" w:color="000000"/>
              <w:bottom w:val="single" w:sz="4" w:space="0" w:color="000000"/>
              <w:right w:val="single" w:sz="4" w:space="0" w:color="000000"/>
            </w:tcBorders>
            <w:shd w:val="clear" w:color="auto" w:fill="F3F3F3"/>
          </w:tcPr>
          <w:p w14:paraId="172EF510"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F7C2047" w14:textId="77777777" w:rsidR="00CF2938" w:rsidRPr="00980C79" w:rsidRDefault="00CF2938" w:rsidP="00402CE0">
            <w:pPr>
              <w:widowControl w:val="0"/>
              <w:spacing w:line="259" w:lineRule="auto"/>
              <w:ind w:left="2"/>
              <w:rPr>
                <w:rFonts w:ascii="Sora Medium" w:hAnsi="Sora Medium" w:cs="Sora Medium"/>
                <w:sz w:val="20"/>
                <w:szCs w:val="20"/>
                <w:highlight w:val="green"/>
              </w:rPr>
            </w:pPr>
            <w:r w:rsidRPr="00980C79">
              <w:rPr>
                <w:rFonts w:ascii="Sora Medium" w:hAnsi="Sora Medium" w:cs="Sora Medium"/>
                <w:kern w:val="2"/>
                <w:sz w:val="20"/>
                <w:szCs w:val="20"/>
              </w:rPr>
              <w:t xml:space="preserve">Warunki i szczegółowe zasady obsługi w zakresie infrastruktury technicznej </w:t>
            </w:r>
          </w:p>
        </w:tc>
        <w:tc>
          <w:tcPr>
            <w:tcW w:w="4253" w:type="dxa"/>
            <w:tcBorders>
              <w:top w:val="single" w:sz="4" w:space="0" w:color="000000"/>
              <w:left w:val="single" w:sz="4" w:space="0" w:color="000000"/>
              <w:bottom w:val="single" w:sz="4" w:space="0" w:color="000000"/>
              <w:right w:val="single" w:sz="4" w:space="0" w:color="000000"/>
            </w:tcBorders>
          </w:tcPr>
          <w:p w14:paraId="57EF5035"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b/>
                <w:bCs/>
                <w:kern w:val="2"/>
                <w:sz w:val="20"/>
                <w:szCs w:val="20"/>
              </w:rPr>
              <w:t>§ 22. </w:t>
            </w:r>
            <w:r w:rsidRPr="00980C79">
              <w:rPr>
                <w:rFonts w:ascii="Sora Medium" w:hAnsi="Sora Medium" w:cs="Sora Medium"/>
                <w:kern w:val="2"/>
                <w:sz w:val="20"/>
                <w:szCs w:val="20"/>
              </w:rPr>
              <w:t>1. Plan ustala zaopatrzenie terenów w media techniczne poprzez istniejący, rozbudowywany i projektowany system infrastruktury technicznej, na warunkach określonych przez właściwego dla danej sieci zarządcę. </w:t>
            </w:r>
          </w:p>
          <w:p w14:paraId="3A93AAC6" w14:textId="77777777" w:rsidR="00CF2938"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Zachowanie istniejących urządzeń nadziemnych i podziemnych uzbrojenia terenu, z możliwością ich rozbudowy i przebudowy. </w:t>
            </w:r>
          </w:p>
          <w:p w14:paraId="6EB6C222" w14:textId="7EC9EC4A"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Lokalizacja projektowanych urządzeń liniowych nadziemnych i podziemnych uzbrojenia terenów, z wyjątkiem przyłączy dla budynków i posesji, w liniach rozgraniczających ulic, przy zachowaniu wzajemnych, normatywnych odległości zgodnie z przepisami odrębnymi. Plan dopuszcza wyjątkowo lokalizację sieci uzbrojenia poza terenami dróg i terenów pieszojezdnych, w przypadku, gdy nie ma możliwości zlokalizowania uzbrojenia w pasie drogowym. </w:t>
            </w:r>
          </w:p>
          <w:p w14:paraId="73005F01" w14:textId="744273C1" w:rsidR="00CF2938" w:rsidRPr="00980C79" w:rsidRDefault="00CF2938" w:rsidP="00402CE0">
            <w:pPr>
              <w:widowControl w:val="0"/>
              <w:suppressAutoHyphens w:val="0"/>
              <w:spacing w:line="259" w:lineRule="auto"/>
              <w:rPr>
                <w:rFonts w:ascii="Sora Medium" w:hAnsi="Sora Medium" w:cs="Sora Medium"/>
                <w:kern w:val="2"/>
                <w:sz w:val="20"/>
                <w:szCs w:val="20"/>
              </w:rPr>
            </w:pPr>
          </w:p>
          <w:p w14:paraId="7049AC69"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4. Plan dopuszcza lokalizowanie obiektów inwestycji celu publicznego z zakresu infrastruktury technicznej i łączności publicznej na podstawie opracowań technicznych, na całym obszarze objętym planem pod warunkiem, że ewentualne uciążliwości obiektów i urządzeń nie będą naruszać obowiązujących w tym zakresie przepisów odrębnych. </w:t>
            </w:r>
          </w:p>
          <w:p w14:paraId="55682C82" w14:textId="77777777" w:rsidR="00CF2938" w:rsidRPr="00CF2938" w:rsidRDefault="00CF2938" w:rsidP="00402CE0">
            <w:pPr>
              <w:widowControl w:val="0"/>
              <w:suppressAutoHyphens w:val="0"/>
              <w:spacing w:line="259" w:lineRule="auto"/>
              <w:ind w:left="1"/>
              <w:rPr>
                <w:rFonts w:ascii="Sora ExtraBold" w:hAnsi="Sora ExtraBold" w:cs="Sora ExtraBold"/>
                <w:kern w:val="2"/>
                <w:sz w:val="20"/>
                <w:szCs w:val="20"/>
              </w:rPr>
            </w:pPr>
            <w:r w:rsidRPr="00CF2938">
              <w:rPr>
                <w:rFonts w:ascii="Sora ExtraBold" w:hAnsi="Sora ExtraBold" w:cs="Sora ExtraBold"/>
                <w:kern w:val="2"/>
                <w:sz w:val="20"/>
                <w:szCs w:val="20"/>
              </w:rPr>
              <w:t>§ 23. W zakresie zaopatrzenia w wodę plan ustala: </w:t>
            </w:r>
          </w:p>
          <w:p w14:paraId="18805484"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1) zaopatrzenie w wodę z sieci gminnej poprzez rozbudowę sieci wodociągowej stosownie do potrzeb, w uzgodnieniu i na warunkach określonych przez gestora sieci i/lub własnego ujęcia wód podziemnych na warunkach określonych w przepisach odrębnych</w:t>
            </w:r>
            <w:r w:rsidRPr="00980C79">
              <w:rPr>
                <w:rFonts w:ascii="Cambria" w:hAnsi="Cambria" w:cs="Cambria"/>
                <w:kern w:val="2"/>
                <w:sz w:val="20"/>
                <w:szCs w:val="20"/>
              </w:rPr>
              <w:t>;</w:t>
            </w:r>
            <w:r w:rsidRPr="00980C79">
              <w:rPr>
                <w:rFonts w:ascii="Sora Medium" w:hAnsi="Sora Medium" w:cs="Sora Medium"/>
                <w:kern w:val="2"/>
                <w:sz w:val="20"/>
                <w:szCs w:val="20"/>
              </w:rPr>
              <w:t> </w:t>
            </w:r>
          </w:p>
          <w:p w14:paraId="0E3704E7"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lokalizację wodociągów w liniach rozgraniczających dróg</w:t>
            </w:r>
            <w:r w:rsidRPr="00980C79">
              <w:rPr>
                <w:rFonts w:ascii="Cambria" w:hAnsi="Cambria" w:cs="Cambria"/>
                <w:kern w:val="2"/>
                <w:sz w:val="20"/>
                <w:szCs w:val="20"/>
              </w:rPr>
              <w:t>;</w:t>
            </w:r>
            <w:r w:rsidRPr="00980C79">
              <w:rPr>
                <w:rFonts w:ascii="Sora Medium" w:hAnsi="Sora Medium" w:cs="Sora Medium"/>
                <w:kern w:val="2"/>
                <w:sz w:val="20"/>
                <w:szCs w:val="20"/>
              </w:rPr>
              <w:t> </w:t>
            </w:r>
          </w:p>
          <w:p w14:paraId="6FC3C730"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lastRenderedPageBreak/>
              <w:t>3) zewnętrzną ochronę p.poż obiektów budowlanych poprzez hydranty p.poż., montowane na sieci wodociągowej zgodnie z obowiązującymi w tym zakresie przepisami odrębnymi. </w:t>
            </w:r>
          </w:p>
          <w:p w14:paraId="44BD8242"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 </w:t>
            </w:r>
          </w:p>
          <w:p w14:paraId="353B07B4" w14:textId="77777777" w:rsidR="00CF2938" w:rsidRPr="00CF2938" w:rsidRDefault="00CF2938" w:rsidP="00402CE0">
            <w:pPr>
              <w:widowControl w:val="0"/>
              <w:suppressAutoHyphens w:val="0"/>
              <w:spacing w:line="259" w:lineRule="auto"/>
              <w:ind w:left="1"/>
              <w:rPr>
                <w:rFonts w:ascii="Sora ExtraBold" w:hAnsi="Sora ExtraBold" w:cs="Sora ExtraBold"/>
                <w:kern w:val="2"/>
                <w:sz w:val="20"/>
                <w:szCs w:val="20"/>
              </w:rPr>
            </w:pPr>
            <w:r w:rsidRPr="00CF2938">
              <w:rPr>
                <w:rFonts w:ascii="Sora ExtraBold" w:hAnsi="Sora ExtraBold" w:cs="Sora ExtraBold"/>
                <w:kern w:val="2"/>
                <w:sz w:val="20"/>
                <w:szCs w:val="20"/>
              </w:rPr>
              <w:t>§ 24. W zakresie odprowadzenia ścieków bytowych, komunalnych i przemysłowych plan ustala: </w:t>
            </w:r>
          </w:p>
          <w:p w14:paraId="34A3432E"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1) docelowo odprowadzanie ścieków do sieci istniejącej i projektowanej kanalizacji i unieszkodliwianie ich na terenie gminnej oczyszczalni ścieków</w:t>
            </w:r>
            <w:r w:rsidRPr="00980C79">
              <w:rPr>
                <w:rFonts w:ascii="Cambria" w:hAnsi="Cambria" w:cs="Cambria"/>
                <w:kern w:val="2"/>
                <w:sz w:val="20"/>
                <w:szCs w:val="20"/>
              </w:rPr>
              <w:t>;</w:t>
            </w:r>
            <w:r w:rsidRPr="00980C79">
              <w:rPr>
                <w:rFonts w:ascii="Sora Medium" w:hAnsi="Sora Medium" w:cs="Sora Medium"/>
                <w:kern w:val="2"/>
                <w:sz w:val="20"/>
                <w:szCs w:val="20"/>
              </w:rPr>
              <w:t> </w:t>
            </w:r>
          </w:p>
          <w:p w14:paraId="76551DCA"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obowiązek podłączenia nieruchomości do sieci kanalizacyjnej, po jej zrealizowaniu, zgodnie z przepisami odrębnymi</w:t>
            </w:r>
            <w:r w:rsidRPr="00980C79">
              <w:rPr>
                <w:rFonts w:ascii="Cambria" w:hAnsi="Cambria" w:cs="Cambria"/>
                <w:kern w:val="2"/>
                <w:sz w:val="20"/>
                <w:szCs w:val="20"/>
              </w:rPr>
              <w:t>;</w:t>
            </w:r>
            <w:r w:rsidRPr="00980C79">
              <w:rPr>
                <w:rFonts w:ascii="Sora Medium" w:hAnsi="Sora Medium" w:cs="Sora Medium"/>
                <w:kern w:val="2"/>
                <w:sz w:val="20"/>
                <w:szCs w:val="20"/>
              </w:rPr>
              <w:t> </w:t>
            </w:r>
          </w:p>
          <w:p w14:paraId="3A64C5AB"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3) do czasu wyposażenia całego obszaru w sieć kanalizacji zbiorczej, plan dopuszcza odprowadzanie ścieków do przydomowych oczyszczalni ścieków lub do atestowanych szczelnych zbiorników bezodpływowych do czasowego gromadzenia nieczystości płynnych z obowiązkiem okresowego wywozu zgromadzonych nieczystości przez firmy posiadające odpowiednie zezwolenia</w:t>
            </w:r>
            <w:r w:rsidRPr="00980C79">
              <w:rPr>
                <w:rFonts w:ascii="Cambria" w:hAnsi="Cambria" w:cs="Cambria"/>
                <w:kern w:val="2"/>
                <w:sz w:val="20"/>
                <w:szCs w:val="20"/>
              </w:rPr>
              <w:t>;</w:t>
            </w:r>
            <w:r w:rsidRPr="00980C79">
              <w:rPr>
                <w:rFonts w:ascii="Sora Medium" w:hAnsi="Sora Medium" w:cs="Sora Medium"/>
                <w:kern w:val="2"/>
                <w:sz w:val="20"/>
                <w:szCs w:val="20"/>
              </w:rPr>
              <w:t> </w:t>
            </w:r>
          </w:p>
          <w:p w14:paraId="4700118E"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4) w przypadku wytwarzania ścieków przemysłowych, obowiązek podczyszczania tych ścieków na terenie ich powstawania, do parametrów określonych w przepisach odrębnych</w:t>
            </w:r>
            <w:r w:rsidRPr="00980C79">
              <w:rPr>
                <w:rFonts w:ascii="Cambria" w:hAnsi="Cambria" w:cs="Cambria"/>
                <w:kern w:val="2"/>
                <w:sz w:val="20"/>
                <w:szCs w:val="20"/>
              </w:rPr>
              <w:t>;</w:t>
            </w:r>
            <w:r w:rsidRPr="00980C79">
              <w:rPr>
                <w:rFonts w:ascii="Sora Medium" w:hAnsi="Sora Medium" w:cs="Sora Medium"/>
                <w:kern w:val="2"/>
                <w:sz w:val="20"/>
                <w:szCs w:val="20"/>
              </w:rPr>
              <w:t> 5) zakaz wprowadzania nieoczyszczonych ścieków do wód powierzchniowych lub do gruntu. </w:t>
            </w:r>
          </w:p>
          <w:p w14:paraId="68AE45A8" w14:textId="77777777" w:rsidR="00CF2938" w:rsidRPr="00CF2938" w:rsidRDefault="00CF2938" w:rsidP="00402CE0">
            <w:pPr>
              <w:widowControl w:val="0"/>
              <w:suppressAutoHyphens w:val="0"/>
              <w:spacing w:line="259" w:lineRule="auto"/>
              <w:ind w:left="1"/>
              <w:rPr>
                <w:rFonts w:ascii="Sora ExtraBold" w:hAnsi="Sora ExtraBold" w:cs="Sora ExtraBold"/>
                <w:kern w:val="2"/>
                <w:sz w:val="20"/>
                <w:szCs w:val="20"/>
              </w:rPr>
            </w:pPr>
            <w:r w:rsidRPr="00CF2938">
              <w:rPr>
                <w:rFonts w:ascii="Sora ExtraBold" w:hAnsi="Sora ExtraBold" w:cs="Sora ExtraBold"/>
                <w:kern w:val="2"/>
                <w:sz w:val="20"/>
                <w:szCs w:val="20"/>
              </w:rPr>
              <w:t>§ 25. W zakresie odprowadzenia wód opadowych lub roztopowych plan ustala: </w:t>
            </w:r>
          </w:p>
          <w:p w14:paraId="00B32C68"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1) odprowadzenie wód opadowych lub roztopowych z terenów poprzez infiltrację powierzchniową i podziemną do gruntu i/lub poprzez stosowanie zbiorników odparowujących i retencyjnych, rowów i kanałów zgodnie z przepisami odrębnymi</w:t>
            </w:r>
            <w:r w:rsidRPr="00980C79">
              <w:rPr>
                <w:rFonts w:ascii="Cambria" w:hAnsi="Cambria" w:cs="Cambria"/>
                <w:kern w:val="2"/>
                <w:sz w:val="20"/>
                <w:szCs w:val="20"/>
              </w:rPr>
              <w:t>;</w:t>
            </w:r>
            <w:r w:rsidRPr="00980C79">
              <w:rPr>
                <w:rFonts w:ascii="Sora Medium" w:hAnsi="Sora Medium" w:cs="Sora Medium"/>
                <w:kern w:val="2"/>
                <w:sz w:val="20"/>
                <w:szCs w:val="20"/>
              </w:rPr>
              <w:t> </w:t>
            </w:r>
          </w:p>
          <w:p w14:paraId="74BB343F"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odprowadzenie wód opadowych z jezdni ulic poprzez istniejące i projektowane kanały deszczowe lub rowy w liniach rozgraniczających ulic</w:t>
            </w:r>
            <w:r w:rsidRPr="00980C79">
              <w:rPr>
                <w:rFonts w:ascii="Cambria" w:hAnsi="Cambria" w:cs="Cambria"/>
                <w:kern w:val="2"/>
                <w:sz w:val="20"/>
                <w:szCs w:val="20"/>
              </w:rPr>
              <w:t>;</w:t>
            </w:r>
            <w:r w:rsidRPr="00980C79">
              <w:rPr>
                <w:rFonts w:ascii="Sora Medium" w:hAnsi="Sora Medium" w:cs="Sora Medium"/>
                <w:kern w:val="2"/>
                <w:sz w:val="20"/>
                <w:szCs w:val="20"/>
              </w:rPr>
              <w:t> </w:t>
            </w:r>
          </w:p>
          <w:p w14:paraId="4CD04402"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3) obowiązek instalowania separatorów substancji ropopochodnych na odpływach wód opadowych ze szczelnie utwardzonych placów postojowych i manewrowych, parkingów, stacji paliw. </w:t>
            </w:r>
          </w:p>
          <w:p w14:paraId="6CCDCE20" w14:textId="77777777" w:rsidR="00CF2938" w:rsidRPr="00CF2938" w:rsidRDefault="00CF2938" w:rsidP="00402CE0">
            <w:pPr>
              <w:widowControl w:val="0"/>
              <w:suppressAutoHyphens w:val="0"/>
              <w:spacing w:line="259" w:lineRule="auto"/>
              <w:ind w:left="1"/>
              <w:rPr>
                <w:rFonts w:ascii="Sora ExtraBold" w:hAnsi="Sora ExtraBold" w:cs="Sora ExtraBold"/>
                <w:kern w:val="2"/>
                <w:sz w:val="20"/>
                <w:szCs w:val="20"/>
              </w:rPr>
            </w:pPr>
            <w:r w:rsidRPr="00CF2938">
              <w:rPr>
                <w:rFonts w:ascii="Sora ExtraBold" w:hAnsi="Sora ExtraBold" w:cs="Sora ExtraBold"/>
                <w:kern w:val="2"/>
                <w:sz w:val="20"/>
                <w:szCs w:val="20"/>
              </w:rPr>
              <w:t>§ 26. W zakresie zaopatrzenia w energię elektryczną plan ustala: </w:t>
            </w:r>
          </w:p>
          <w:p w14:paraId="2E6993D1"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lastRenderedPageBreak/>
              <w:t>1) zasilanie odbiorców w energię elektryczną z istniejącej i projektowanej sieci średniego i niskiego napięcia, bezpośredni dosył energii elektrycznej do poszczególnych odbiorców poprzez przyłącza elektroenergetyczne niskiego napięcia</w:t>
            </w:r>
            <w:r w:rsidRPr="00980C79">
              <w:rPr>
                <w:rFonts w:ascii="Cambria" w:hAnsi="Cambria" w:cs="Cambria"/>
                <w:kern w:val="2"/>
                <w:sz w:val="20"/>
                <w:szCs w:val="20"/>
              </w:rPr>
              <w:t>;</w:t>
            </w:r>
            <w:r w:rsidRPr="00980C79">
              <w:rPr>
                <w:rFonts w:ascii="Sora Medium" w:hAnsi="Sora Medium" w:cs="Sora Medium"/>
                <w:kern w:val="2"/>
                <w:sz w:val="20"/>
                <w:szCs w:val="20"/>
              </w:rPr>
              <w:t> </w:t>
            </w:r>
          </w:p>
          <w:p w14:paraId="23588BE0"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rozbudowę i przebudowę sieci oraz budowę urządzeń elektroenergetycznych prowadzoną w uzgodnieniu z właściwym Zakładem Energetycznym</w:t>
            </w:r>
            <w:r w:rsidRPr="00980C79">
              <w:rPr>
                <w:rFonts w:ascii="Cambria" w:hAnsi="Cambria" w:cs="Cambria"/>
                <w:kern w:val="2"/>
                <w:sz w:val="20"/>
                <w:szCs w:val="20"/>
              </w:rPr>
              <w:t>;</w:t>
            </w:r>
            <w:r w:rsidRPr="00980C79">
              <w:rPr>
                <w:rFonts w:ascii="Sora Medium" w:hAnsi="Sora Medium" w:cs="Sora Medium"/>
                <w:kern w:val="2"/>
                <w:sz w:val="20"/>
                <w:szCs w:val="20"/>
              </w:rPr>
              <w:t> </w:t>
            </w:r>
          </w:p>
          <w:p w14:paraId="16FAC6C7"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3) budowę liniowych odcinków sieci średniego i niskiego napięcia w liniach rozgraniczających ulic</w:t>
            </w:r>
            <w:r w:rsidRPr="00980C79">
              <w:rPr>
                <w:rFonts w:ascii="Cambria" w:hAnsi="Cambria" w:cs="Cambria"/>
                <w:kern w:val="2"/>
                <w:sz w:val="20"/>
                <w:szCs w:val="20"/>
              </w:rPr>
              <w:t>;</w:t>
            </w:r>
            <w:r w:rsidRPr="00980C79">
              <w:rPr>
                <w:rFonts w:ascii="Sora Medium" w:hAnsi="Sora Medium" w:cs="Sora Medium"/>
                <w:kern w:val="2"/>
                <w:sz w:val="20"/>
                <w:szCs w:val="20"/>
              </w:rPr>
              <w:t> </w:t>
            </w:r>
          </w:p>
          <w:p w14:paraId="2DA86ED3"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4) możliwość lokalizacji stacji transformatorowych 15/0,4kV na terenach przeznaczonych pod zabudowę, przy linii rozgraniczającej ulicy z bezpośrednim dostępem do drogi publicznej</w:t>
            </w:r>
            <w:r w:rsidRPr="00980C79">
              <w:rPr>
                <w:rFonts w:ascii="Cambria" w:hAnsi="Cambria" w:cs="Cambria"/>
                <w:kern w:val="2"/>
                <w:sz w:val="20"/>
                <w:szCs w:val="20"/>
              </w:rPr>
              <w:t>;</w:t>
            </w:r>
            <w:r w:rsidRPr="00980C79">
              <w:rPr>
                <w:rFonts w:ascii="Sora Medium" w:hAnsi="Sora Medium" w:cs="Sora Medium"/>
                <w:kern w:val="2"/>
                <w:sz w:val="20"/>
                <w:szCs w:val="20"/>
              </w:rPr>
              <w:t> </w:t>
            </w:r>
          </w:p>
          <w:p w14:paraId="31B066C6"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5) możliwość lokalizacji stacji transformatorowych 15/0,4kV słupowych w liniach rozgraniczających ulic.</w:t>
            </w:r>
          </w:p>
          <w:p w14:paraId="576396C4" w14:textId="77777777" w:rsidR="00CF2938" w:rsidRPr="00980C79" w:rsidRDefault="00CF2938" w:rsidP="00402CE0">
            <w:pPr>
              <w:widowControl w:val="0"/>
              <w:suppressAutoHyphens w:val="0"/>
              <w:spacing w:line="259" w:lineRule="auto"/>
              <w:ind w:left="1"/>
              <w:rPr>
                <w:rFonts w:ascii="Sora Medium" w:hAnsi="Sora Medium" w:cs="Sora Medium"/>
                <w:sz w:val="20"/>
                <w:szCs w:val="20"/>
                <w:highlight w:val="green"/>
              </w:rPr>
            </w:pPr>
          </w:p>
        </w:tc>
      </w:tr>
      <w:tr w:rsidR="00CF2938" w:rsidRPr="00980C79" w14:paraId="69A81C7D" w14:textId="77777777" w:rsidTr="00402CE0">
        <w:trPr>
          <w:trHeight w:val="722"/>
        </w:trPr>
        <w:tc>
          <w:tcPr>
            <w:tcW w:w="2960"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22EA93D0" w14:textId="77777777" w:rsidR="00CF2938" w:rsidRDefault="00CF2938" w:rsidP="00402CE0">
            <w:pPr>
              <w:widowControl w:val="0"/>
              <w:spacing w:after="160" w:line="259" w:lineRule="auto"/>
              <w:rPr>
                <w:rFonts w:ascii="Sora Medium" w:hAnsi="Sora Medium" w:cs="Sora Medium"/>
                <w:kern w:val="2"/>
                <w:sz w:val="20"/>
                <w:szCs w:val="20"/>
              </w:rPr>
            </w:pPr>
            <w:r w:rsidRPr="00980C79">
              <w:rPr>
                <w:rFonts w:ascii="Sora Medium" w:hAnsi="Sora Medium" w:cs="Sora Medium"/>
                <w:kern w:val="2"/>
                <w:sz w:val="20"/>
                <w:szCs w:val="20"/>
              </w:rPr>
              <w:lastRenderedPageBreak/>
              <w:t>Ustalenia obowiązującego miejscowego planu zagospodarowania przestrzennego dla działek lub ich fragmentów, znajdujących się w odległości do 100 m od granicy terenu objętego przedsięwzięciem deweloperskim</w:t>
            </w:r>
            <w:r w:rsidR="005B724B">
              <w:rPr>
                <w:rFonts w:ascii="Sora Medium" w:hAnsi="Sora Medium" w:cs="Sora Medium"/>
                <w:kern w:val="2"/>
                <w:sz w:val="20"/>
                <w:szCs w:val="20"/>
              </w:rPr>
              <w:t xml:space="preserve"> lub innym zadaniem inwestycyjnym</w:t>
            </w:r>
          </w:p>
          <w:p w14:paraId="45A6DE75" w14:textId="77777777" w:rsidR="005B724B" w:rsidRDefault="005B724B" w:rsidP="00402CE0">
            <w:pPr>
              <w:widowControl w:val="0"/>
              <w:spacing w:after="160" w:line="259" w:lineRule="auto"/>
              <w:rPr>
                <w:rFonts w:ascii="Sora Medium" w:hAnsi="Sora Medium" w:cs="Sora Medium"/>
                <w:kern w:val="2"/>
                <w:sz w:val="20"/>
                <w:szCs w:val="20"/>
              </w:rPr>
            </w:pPr>
          </w:p>
          <w:p w14:paraId="79E4FD4B" w14:textId="77777777" w:rsidR="005B724B" w:rsidRDefault="005B724B" w:rsidP="00402CE0">
            <w:pPr>
              <w:widowControl w:val="0"/>
              <w:spacing w:after="160" w:line="259" w:lineRule="auto"/>
              <w:rPr>
                <w:rFonts w:ascii="Sora Medium" w:hAnsi="Sora Medium" w:cs="Sora Medium"/>
                <w:kern w:val="2"/>
                <w:sz w:val="20"/>
                <w:szCs w:val="20"/>
              </w:rPr>
            </w:pPr>
          </w:p>
          <w:p w14:paraId="145F8694" w14:textId="77777777" w:rsidR="005B724B" w:rsidRDefault="005B724B" w:rsidP="00402CE0">
            <w:pPr>
              <w:widowControl w:val="0"/>
              <w:spacing w:after="160" w:line="259" w:lineRule="auto"/>
              <w:rPr>
                <w:rFonts w:ascii="Sora Medium" w:hAnsi="Sora Medium" w:cs="Sora Medium"/>
                <w:kern w:val="2"/>
                <w:sz w:val="20"/>
                <w:szCs w:val="20"/>
              </w:rPr>
            </w:pPr>
          </w:p>
          <w:p w14:paraId="21BFFE96" w14:textId="77777777" w:rsidR="005B724B" w:rsidRDefault="005B724B" w:rsidP="00402CE0">
            <w:pPr>
              <w:widowControl w:val="0"/>
              <w:spacing w:after="160" w:line="259" w:lineRule="auto"/>
              <w:rPr>
                <w:rFonts w:ascii="Sora Medium" w:hAnsi="Sora Medium" w:cs="Sora Medium"/>
                <w:kern w:val="2"/>
                <w:sz w:val="20"/>
                <w:szCs w:val="20"/>
              </w:rPr>
            </w:pPr>
          </w:p>
          <w:p w14:paraId="745B2FAE" w14:textId="77777777" w:rsidR="005B724B" w:rsidRDefault="005B724B" w:rsidP="00402CE0">
            <w:pPr>
              <w:widowControl w:val="0"/>
              <w:spacing w:after="160" w:line="259" w:lineRule="auto"/>
              <w:rPr>
                <w:rFonts w:ascii="Sora Medium" w:hAnsi="Sora Medium" w:cs="Sora Medium"/>
                <w:kern w:val="2"/>
                <w:sz w:val="20"/>
                <w:szCs w:val="20"/>
              </w:rPr>
            </w:pPr>
          </w:p>
          <w:p w14:paraId="4B178F2D" w14:textId="42716FAE" w:rsidR="005B724B" w:rsidRPr="00980C79" w:rsidRDefault="005B724B"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1DC8E8F" w14:textId="77777777" w:rsidR="00CF2938" w:rsidRPr="00980C79" w:rsidRDefault="00CF2938" w:rsidP="00402CE0">
            <w:pPr>
              <w:widowControl w:val="0"/>
              <w:spacing w:line="259" w:lineRule="auto"/>
              <w:ind w:left="2" w:right="37"/>
              <w:rPr>
                <w:rFonts w:ascii="Sora Medium" w:hAnsi="Sora Medium" w:cs="Sora Medium"/>
                <w:sz w:val="20"/>
                <w:szCs w:val="20"/>
              </w:rPr>
            </w:pPr>
            <w:r w:rsidRPr="00980C79">
              <w:rPr>
                <w:rFonts w:ascii="Sora Medium" w:hAnsi="Sora Medium" w:cs="Sora Medium"/>
                <w:kern w:val="2"/>
                <w:sz w:val="20"/>
                <w:szCs w:val="20"/>
              </w:rPr>
              <w:t xml:space="preserve">Przeznaczenie terenu </w:t>
            </w:r>
          </w:p>
        </w:tc>
        <w:tc>
          <w:tcPr>
            <w:tcW w:w="4253" w:type="dxa"/>
            <w:tcBorders>
              <w:top w:val="single" w:sz="4" w:space="0" w:color="000000"/>
              <w:left w:val="single" w:sz="4" w:space="0" w:color="000000"/>
              <w:bottom w:val="single" w:sz="4" w:space="0" w:color="000000"/>
              <w:right w:val="single" w:sz="4" w:space="0" w:color="000000"/>
            </w:tcBorders>
          </w:tcPr>
          <w:p w14:paraId="6555DC4A"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Zgodnie z załącznikiem 4 </w:t>
            </w:r>
            <w:r w:rsidRPr="00980C79">
              <w:rPr>
                <w:rFonts w:ascii="Sora Medium" w:hAnsi="Sora Medium" w:cs="Sora Medium"/>
                <w:sz w:val="20"/>
                <w:szCs w:val="20"/>
              </w:rPr>
              <w:t xml:space="preserve">UCHWAŁA NR 83/VIII/2011 RADY GMINY LESZNOWOLA: § 6, pkt 1: </w:t>
            </w:r>
          </w:p>
          <w:p w14:paraId="29F0E2A5"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sz w:val="20"/>
                <w:szCs w:val="20"/>
              </w:rPr>
              <w:t>1. Plan wyodrębnia tereny o różnym przeznaczeniu lub różnych sposobach zagospodarowania , wyznaczone liniami rozgraniczającymi: 1) tereny zabudowy mieszkaniowej i usług, w tym usług publicznych, oznaczone na rysunku planu symbolami 1MN, 2MN, 3MN, 4MN, 5MN, 6MN, 7MN, 8MN, 9MN, 10MN</w:t>
            </w:r>
            <w:r w:rsidRPr="00980C79">
              <w:rPr>
                <w:rFonts w:ascii="Cambria" w:hAnsi="Cambria" w:cs="Cambria"/>
                <w:sz w:val="20"/>
                <w:szCs w:val="20"/>
              </w:rPr>
              <w:t>;</w:t>
            </w:r>
            <w:r w:rsidRPr="00980C79">
              <w:rPr>
                <w:rFonts w:ascii="Sora Medium" w:hAnsi="Sora Medium" w:cs="Sora Medium"/>
                <w:sz w:val="20"/>
                <w:szCs w:val="20"/>
              </w:rPr>
              <w:t> 2) tereny zabudowy mieszkaniowousługowej w tym usług publicznych, oznaczone na rysunku planu symbolami 1MN/U, 2MN/U, 3MN/U, 4MN/U, 5MN/U, 6MN/U, 7MN/U, 8MN/U, 9MN/U, 10MN/U, 11MN/U</w:t>
            </w:r>
            <w:r w:rsidRPr="00980C79">
              <w:rPr>
                <w:rFonts w:ascii="Cambria" w:hAnsi="Cambria" w:cs="Cambria"/>
                <w:sz w:val="20"/>
                <w:szCs w:val="20"/>
              </w:rPr>
              <w:t>;</w:t>
            </w:r>
            <w:r w:rsidRPr="00980C79">
              <w:rPr>
                <w:rFonts w:ascii="Sora Medium" w:hAnsi="Sora Medium" w:cs="Sora Medium"/>
                <w:sz w:val="20"/>
                <w:szCs w:val="20"/>
              </w:rPr>
              <w:t> 3) tereny zabudowy usługowomieszkaniowej  usługi komercyjne oznaczone na rysunku planu symbolami 1U/MN, 2U/MN, 3U/MN, 4U/MN, 5U/MN, 6U/MN</w:t>
            </w:r>
            <w:r w:rsidRPr="00980C79">
              <w:rPr>
                <w:rFonts w:ascii="Cambria" w:hAnsi="Cambria" w:cs="Cambria"/>
                <w:sz w:val="20"/>
                <w:szCs w:val="20"/>
              </w:rPr>
              <w:t>;</w:t>
            </w:r>
            <w:r w:rsidRPr="00980C79">
              <w:rPr>
                <w:rFonts w:ascii="Sora Medium" w:hAnsi="Sora Medium" w:cs="Sora Medium"/>
                <w:sz w:val="20"/>
                <w:szCs w:val="20"/>
              </w:rPr>
              <w:t> 4) teren zabudowy usługowej oraz zabudowy produkcyjnej, składów i magazynów, oznaczony na rysunku planu symbolem 1U/P</w:t>
            </w:r>
            <w:r w:rsidRPr="00980C79">
              <w:rPr>
                <w:rFonts w:ascii="Cambria" w:hAnsi="Cambria" w:cs="Cambria"/>
                <w:sz w:val="20"/>
                <w:szCs w:val="20"/>
              </w:rPr>
              <w:t>;</w:t>
            </w:r>
            <w:r w:rsidRPr="00980C79">
              <w:rPr>
                <w:rFonts w:ascii="Sora Medium" w:hAnsi="Sora Medium" w:cs="Sora Medium"/>
                <w:sz w:val="20"/>
                <w:szCs w:val="20"/>
              </w:rPr>
              <w:t> 5) teren zabudowy usług z zielenia towarzyszącą w tym usługi publiczne, oznaczony na rysunku planu symbolem 1U/Z</w:t>
            </w:r>
            <w:r w:rsidRPr="00980C79">
              <w:rPr>
                <w:rFonts w:ascii="Cambria" w:hAnsi="Cambria" w:cs="Cambria"/>
                <w:sz w:val="20"/>
                <w:szCs w:val="20"/>
              </w:rPr>
              <w:t>;</w:t>
            </w:r>
            <w:r w:rsidRPr="00980C79">
              <w:rPr>
                <w:rFonts w:ascii="Sora Medium" w:hAnsi="Sora Medium" w:cs="Sora Medium"/>
                <w:sz w:val="20"/>
                <w:szCs w:val="20"/>
              </w:rPr>
              <w:t> 6) teren zabudowy usług sportu, oznaczony na rysunku planu symbolem 1Us</w:t>
            </w:r>
            <w:r w:rsidRPr="00980C79">
              <w:rPr>
                <w:rFonts w:ascii="Cambria" w:hAnsi="Cambria" w:cs="Cambria"/>
                <w:sz w:val="20"/>
                <w:szCs w:val="20"/>
              </w:rPr>
              <w:t>;</w:t>
            </w:r>
            <w:r w:rsidRPr="00980C79">
              <w:rPr>
                <w:rFonts w:ascii="Sora Medium" w:hAnsi="Sora Medium" w:cs="Sora Medium"/>
                <w:sz w:val="20"/>
                <w:szCs w:val="20"/>
              </w:rPr>
              <w:t> 7) tereny zieleni urządzonej, oznaczone na rysunku planu symbolami 1ZP, 2ZP, 3ZP, 4ZP, 5ZP, 6ZP, 7ZP, 8ZP, 9ZP, 10ZP</w:t>
            </w:r>
            <w:r w:rsidRPr="00980C79">
              <w:rPr>
                <w:rFonts w:ascii="Cambria" w:hAnsi="Cambria" w:cs="Cambria"/>
                <w:sz w:val="20"/>
                <w:szCs w:val="20"/>
              </w:rPr>
              <w:t>;</w:t>
            </w:r>
            <w:r w:rsidRPr="00980C79">
              <w:rPr>
                <w:rFonts w:ascii="Sora Medium" w:hAnsi="Sora Medium" w:cs="Sora Medium"/>
                <w:sz w:val="20"/>
                <w:szCs w:val="20"/>
              </w:rPr>
              <w:t> 8) teren drogi zbiorczej, oznaczonej na rysunku planu symbolem 1KDZ</w:t>
            </w:r>
            <w:r w:rsidRPr="00980C79">
              <w:rPr>
                <w:rFonts w:ascii="Cambria" w:hAnsi="Cambria" w:cs="Cambria"/>
                <w:sz w:val="20"/>
                <w:szCs w:val="20"/>
              </w:rPr>
              <w:t>;</w:t>
            </w:r>
            <w:r w:rsidRPr="00980C79">
              <w:rPr>
                <w:rFonts w:ascii="Sora Medium" w:hAnsi="Sora Medium" w:cs="Sora Medium"/>
                <w:sz w:val="20"/>
                <w:szCs w:val="20"/>
              </w:rPr>
              <w:t> 9) t</w:t>
            </w:r>
            <w:r w:rsidRPr="00980C79">
              <w:rPr>
                <w:rFonts w:ascii="Sora Medium" w:hAnsi="Sora Medium" w:cs="Sora Medium"/>
                <w:sz w:val="20"/>
                <w:szCs w:val="20"/>
              </w:rPr>
              <w:lastRenderedPageBreak/>
              <w:t>ereny dróg lokalnych, oznaczone na rysunku planu symbolami 1KDL, 2KDL, 3KDL, 4KDL, 5KDL, 6KDL, 7KDL, 8KDL, 9KDL, 10KDL</w:t>
            </w:r>
            <w:r w:rsidRPr="00980C79">
              <w:rPr>
                <w:rFonts w:ascii="Cambria" w:hAnsi="Cambria" w:cs="Cambria"/>
                <w:sz w:val="20"/>
                <w:szCs w:val="20"/>
              </w:rPr>
              <w:t>;</w:t>
            </w:r>
            <w:r w:rsidRPr="00980C79">
              <w:rPr>
                <w:rFonts w:ascii="Sora Medium" w:hAnsi="Sora Medium" w:cs="Sora Medium"/>
                <w:sz w:val="20"/>
                <w:szCs w:val="20"/>
              </w:rPr>
              <w:t> 10) tereny dróg dojazdowych, oznaczone na rysunku planu symbolami 1KDD, 2KDD, 3KDD, 4KDD, 5KDD, 6KDD, 7KDD, 8KDD, 9KDD, 10KDD, 11KDD</w:t>
            </w:r>
            <w:r w:rsidRPr="00980C79">
              <w:rPr>
                <w:rFonts w:ascii="Cambria" w:hAnsi="Cambria" w:cs="Cambria"/>
                <w:sz w:val="20"/>
                <w:szCs w:val="20"/>
              </w:rPr>
              <w:t>;</w:t>
            </w:r>
            <w:r w:rsidRPr="00980C79">
              <w:rPr>
                <w:rFonts w:ascii="Sora Medium" w:hAnsi="Sora Medium" w:cs="Sora Medium"/>
                <w:sz w:val="20"/>
                <w:szCs w:val="20"/>
              </w:rPr>
              <w:t> 11) tereny pieszojezdne, oznaczone na rysunku planu symbolami 1KPJ, 2KPJ, 3KPJ, 4KPJ. </w:t>
            </w:r>
          </w:p>
          <w:p w14:paraId="19338CAA" w14:textId="77777777" w:rsidR="00CF2938" w:rsidRPr="00980C79" w:rsidRDefault="00CF2938" w:rsidP="00402CE0">
            <w:pPr>
              <w:widowControl w:val="0"/>
              <w:spacing w:line="259" w:lineRule="auto"/>
              <w:ind w:left="1"/>
              <w:rPr>
                <w:rFonts w:ascii="Sora Medium" w:hAnsi="Sora Medium" w:cs="Sora Medium"/>
                <w:sz w:val="20"/>
                <w:szCs w:val="20"/>
              </w:rPr>
            </w:pPr>
          </w:p>
        </w:tc>
      </w:tr>
      <w:tr w:rsidR="00CF2938" w:rsidRPr="0090257F" w14:paraId="039EC860" w14:textId="77777777" w:rsidTr="00402CE0">
        <w:trPr>
          <w:trHeight w:val="724"/>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7159D33B"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E0966E3"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Maksymalna intensywność zabudowy</w:t>
            </w:r>
          </w:p>
        </w:tc>
        <w:tc>
          <w:tcPr>
            <w:tcW w:w="4253" w:type="dxa"/>
            <w:tcBorders>
              <w:top w:val="single" w:sz="4" w:space="0" w:color="000000"/>
              <w:left w:val="single" w:sz="4" w:space="0" w:color="000000"/>
              <w:bottom w:val="single" w:sz="4" w:space="0" w:color="000000"/>
              <w:right w:val="single" w:sz="4" w:space="0" w:color="000000"/>
            </w:tcBorders>
          </w:tcPr>
          <w:p w14:paraId="69BCCE08"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Zgodnie z załącznikiem 4 </w:t>
            </w:r>
            <w:r w:rsidRPr="00980C79">
              <w:rPr>
                <w:rFonts w:ascii="Sora Medium" w:hAnsi="Sora Medium" w:cs="Sora Medium"/>
                <w:sz w:val="20"/>
                <w:szCs w:val="20"/>
              </w:rPr>
              <w:t xml:space="preserve">UCHWAŁA NR 83/VIII/2011 RADY GMINY LESZNOWOLA: </w:t>
            </w:r>
          </w:p>
          <w:p w14:paraId="0B38F242"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14, pkt 6, lit. e, </w:t>
            </w:r>
          </w:p>
          <w:p w14:paraId="22B2904A"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 15, pkt 6, lit. k; </w:t>
            </w:r>
          </w:p>
          <w:p w14:paraId="37563735"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16, pkt 6, lit.  e; </w:t>
            </w:r>
          </w:p>
          <w:p w14:paraId="0190BB4F"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17, pkt 5, lit.  e; </w:t>
            </w:r>
          </w:p>
          <w:p w14:paraId="286E6B04"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18, pkt 4, lit.  e; </w:t>
            </w:r>
          </w:p>
          <w:p w14:paraId="2F0C3D77"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19, pkt 3, lit. d; </w:t>
            </w:r>
          </w:p>
        </w:tc>
      </w:tr>
      <w:tr w:rsidR="00CF2938" w:rsidRPr="00980C79" w14:paraId="19957FE6" w14:textId="77777777" w:rsidTr="00402CE0">
        <w:trPr>
          <w:trHeight w:val="724"/>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7D79C74D" w14:textId="77777777" w:rsidR="00CF2938" w:rsidRPr="00980C79" w:rsidRDefault="00CF2938" w:rsidP="00402CE0">
            <w:pPr>
              <w:widowControl w:val="0"/>
              <w:spacing w:after="160" w:line="259" w:lineRule="auto"/>
              <w:rPr>
                <w:rFonts w:ascii="Sora Medium" w:hAnsi="Sora Medium" w:cs="Sora Medium"/>
                <w:sz w:val="20"/>
                <w:szCs w:val="20"/>
                <w:highlight w:val="green"/>
                <w:lang w:val="en-US"/>
              </w:rPr>
            </w:pPr>
          </w:p>
        </w:tc>
        <w:tc>
          <w:tcPr>
            <w:tcW w:w="2274" w:type="dxa"/>
            <w:tcBorders>
              <w:top w:val="single" w:sz="4" w:space="0" w:color="000000"/>
              <w:left w:val="single" w:sz="4" w:space="0" w:color="000000"/>
              <w:bottom w:val="single" w:sz="4" w:space="0" w:color="000000"/>
              <w:right w:val="single" w:sz="4" w:space="0" w:color="000000"/>
            </w:tcBorders>
          </w:tcPr>
          <w:p w14:paraId="43DFD4EA"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i minimalna nadziemna intensywność zabudowy </w:t>
            </w:r>
          </w:p>
        </w:tc>
        <w:tc>
          <w:tcPr>
            <w:tcW w:w="4253" w:type="dxa"/>
            <w:tcBorders>
              <w:top w:val="single" w:sz="4" w:space="0" w:color="000000"/>
              <w:left w:val="single" w:sz="4" w:space="0" w:color="000000"/>
              <w:bottom w:val="single" w:sz="4" w:space="0" w:color="000000"/>
              <w:right w:val="single" w:sz="4" w:space="0" w:color="000000"/>
            </w:tcBorders>
          </w:tcPr>
          <w:p w14:paraId="7CF7E182"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Zgodnie z załącznikiem 4 </w:t>
            </w:r>
            <w:r w:rsidRPr="00980C79">
              <w:rPr>
                <w:rFonts w:ascii="Sora Medium" w:hAnsi="Sora Medium" w:cs="Sora Medium"/>
                <w:sz w:val="20"/>
                <w:szCs w:val="20"/>
              </w:rPr>
              <w:t xml:space="preserve">UCHWAŁA NR 83/VIII/2011 RADY GMINY LESZNOWOLA: </w:t>
            </w:r>
          </w:p>
          <w:p w14:paraId="4C932386"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14, pkt 6, lit.  e, </w:t>
            </w:r>
          </w:p>
          <w:p w14:paraId="43C6A9B7"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 15, pkt 6, lit.  k; </w:t>
            </w:r>
          </w:p>
          <w:p w14:paraId="3769A9BF"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16, pkt 6, lit.  e; </w:t>
            </w:r>
          </w:p>
          <w:p w14:paraId="6BA1DD2D"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17, pkt 5, lit.  e; </w:t>
            </w:r>
          </w:p>
          <w:p w14:paraId="3BAEEA8E"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18, pkt 4, lit.  e; </w:t>
            </w:r>
          </w:p>
          <w:p w14:paraId="40690FF2"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19, pkt 3, lit.  d;</w:t>
            </w:r>
          </w:p>
        </w:tc>
      </w:tr>
      <w:tr w:rsidR="00CF2938" w:rsidRPr="00980C79" w14:paraId="6DEFD93D" w14:textId="77777777" w:rsidTr="00402CE0">
        <w:trPr>
          <w:trHeight w:val="458"/>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17584AE3" w14:textId="77777777" w:rsidR="00CF2938" w:rsidRPr="00980C79" w:rsidRDefault="00CF2938" w:rsidP="00402CE0">
            <w:pPr>
              <w:widowControl w:val="0"/>
              <w:spacing w:after="160" w:line="259" w:lineRule="auto"/>
              <w:rPr>
                <w:rFonts w:ascii="Sora Medium" w:hAnsi="Sora Medium" w:cs="Sora Medium"/>
                <w:sz w:val="20"/>
                <w:szCs w:val="20"/>
                <w:highlight w:val="green"/>
                <w:lang w:val="en-US"/>
              </w:rPr>
            </w:pPr>
          </w:p>
        </w:tc>
        <w:tc>
          <w:tcPr>
            <w:tcW w:w="2274" w:type="dxa"/>
            <w:tcBorders>
              <w:top w:val="single" w:sz="4" w:space="0" w:color="000000"/>
              <w:left w:val="single" w:sz="4" w:space="0" w:color="000000"/>
              <w:bottom w:val="single" w:sz="4" w:space="0" w:color="000000"/>
              <w:right w:val="single" w:sz="4" w:space="0" w:color="000000"/>
            </w:tcBorders>
          </w:tcPr>
          <w:p w14:paraId="313DA003"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powierzchnia zabudowy </w:t>
            </w:r>
          </w:p>
        </w:tc>
        <w:tc>
          <w:tcPr>
            <w:tcW w:w="4253" w:type="dxa"/>
            <w:tcBorders>
              <w:top w:val="single" w:sz="4" w:space="0" w:color="000000"/>
              <w:left w:val="single" w:sz="4" w:space="0" w:color="000000"/>
              <w:bottom w:val="single" w:sz="4" w:space="0" w:color="000000"/>
              <w:right w:val="single" w:sz="4" w:space="0" w:color="000000"/>
            </w:tcBorders>
          </w:tcPr>
          <w:p w14:paraId="243059C0"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Cs w:val="20"/>
              </w:rPr>
              <w:t>Nie określa się</w:t>
            </w:r>
          </w:p>
        </w:tc>
      </w:tr>
      <w:tr w:rsidR="00CF2938" w:rsidRPr="00980C79" w14:paraId="67100A9A" w14:textId="77777777" w:rsidTr="00402CE0">
        <w:trPr>
          <w:trHeight w:val="458"/>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256DE5BC"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413186B"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wysokość zabudowy </w:t>
            </w:r>
          </w:p>
        </w:tc>
        <w:tc>
          <w:tcPr>
            <w:tcW w:w="4253" w:type="dxa"/>
            <w:tcBorders>
              <w:top w:val="single" w:sz="4" w:space="0" w:color="000000"/>
              <w:left w:val="single" w:sz="4" w:space="0" w:color="000000"/>
              <w:bottom w:val="single" w:sz="4" w:space="0" w:color="000000"/>
              <w:right w:val="single" w:sz="4" w:space="0" w:color="000000"/>
            </w:tcBorders>
          </w:tcPr>
          <w:p w14:paraId="6B9C8068"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Zgodnie z załącznikiem 4 </w:t>
            </w:r>
            <w:r w:rsidRPr="00980C79">
              <w:rPr>
                <w:rFonts w:ascii="Sora Medium" w:hAnsi="Sora Medium" w:cs="Sora Medium"/>
                <w:sz w:val="20"/>
                <w:szCs w:val="20"/>
              </w:rPr>
              <w:t xml:space="preserve">UCHWAŁA NR 83/VIII/2011 RADY GMINY LESZNOWOLA: </w:t>
            </w:r>
          </w:p>
          <w:p w14:paraId="6DF7172E"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14, pkt 6, lit. f, g, </w:t>
            </w:r>
          </w:p>
          <w:p w14:paraId="3B41343A"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 15, pkt 6, lit. l, d; </w:t>
            </w:r>
          </w:p>
          <w:p w14:paraId="4F7D59EE"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16, pkt 6, lit.  f, g; </w:t>
            </w:r>
          </w:p>
          <w:p w14:paraId="16EFD688"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17, pkt 5, lit.  f, g; </w:t>
            </w:r>
          </w:p>
          <w:p w14:paraId="0A05D56F"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18, pkt 4, lit.  f, g; </w:t>
            </w:r>
          </w:p>
          <w:p w14:paraId="1CD9B561"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19, pkt 3, lit. e;</w:t>
            </w:r>
          </w:p>
        </w:tc>
      </w:tr>
      <w:tr w:rsidR="00CF2938" w:rsidRPr="0090257F" w14:paraId="25AF864F" w14:textId="77777777" w:rsidTr="00402CE0">
        <w:trPr>
          <w:trHeight w:val="722"/>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6D7390E8" w14:textId="77777777" w:rsidR="00CF2938" w:rsidRPr="00980C79" w:rsidRDefault="00CF2938" w:rsidP="00402CE0">
            <w:pPr>
              <w:widowControl w:val="0"/>
              <w:spacing w:after="160" w:line="259" w:lineRule="auto"/>
              <w:rPr>
                <w:rFonts w:ascii="Sora Medium" w:hAnsi="Sora Medium" w:cs="Sora Medium"/>
                <w:sz w:val="20"/>
                <w:szCs w:val="20"/>
                <w:highlight w:val="green"/>
                <w:lang w:val="en-US"/>
              </w:rPr>
            </w:pPr>
          </w:p>
        </w:tc>
        <w:tc>
          <w:tcPr>
            <w:tcW w:w="2274" w:type="dxa"/>
            <w:tcBorders>
              <w:top w:val="single" w:sz="4" w:space="0" w:color="000000"/>
              <w:left w:val="single" w:sz="4" w:space="0" w:color="000000"/>
              <w:bottom w:val="single" w:sz="4" w:space="0" w:color="000000"/>
              <w:right w:val="single" w:sz="4" w:space="0" w:color="000000"/>
            </w:tcBorders>
          </w:tcPr>
          <w:p w14:paraId="058B01C1"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Minimalny udział procentowy powierzchni biologicznie czynnej </w:t>
            </w:r>
          </w:p>
        </w:tc>
        <w:tc>
          <w:tcPr>
            <w:tcW w:w="4253" w:type="dxa"/>
            <w:tcBorders>
              <w:top w:val="single" w:sz="4" w:space="0" w:color="000000"/>
              <w:left w:val="single" w:sz="4" w:space="0" w:color="000000"/>
              <w:bottom w:val="single" w:sz="4" w:space="0" w:color="000000"/>
              <w:right w:val="single" w:sz="4" w:space="0" w:color="000000"/>
            </w:tcBorders>
          </w:tcPr>
          <w:p w14:paraId="40CF0B20"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Zgodnie z załącznikiem 4 </w:t>
            </w:r>
            <w:r w:rsidRPr="00980C79">
              <w:rPr>
                <w:rFonts w:ascii="Sora Medium" w:hAnsi="Sora Medium" w:cs="Sora Medium"/>
                <w:sz w:val="20"/>
                <w:szCs w:val="20"/>
              </w:rPr>
              <w:t xml:space="preserve">UCHWAŁA NR 83/VIII/2011 RADY GMINY LESZNOWOLA: </w:t>
            </w:r>
          </w:p>
          <w:p w14:paraId="61EAA570"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14, pkt 6, lit. d </w:t>
            </w:r>
          </w:p>
          <w:p w14:paraId="01D9993A"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 15, pkt 6, lit. j; </w:t>
            </w:r>
          </w:p>
          <w:p w14:paraId="13D7E9E4"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16, pkt 6, lit.  d; </w:t>
            </w:r>
          </w:p>
          <w:p w14:paraId="5D347C90"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17, pkt 5, lit.  d; </w:t>
            </w:r>
          </w:p>
          <w:p w14:paraId="419B7BA6"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18, pkt 4, lit.  d; </w:t>
            </w:r>
          </w:p>
          <w:p w14:paraId="04E37942" w14:textId="77777777" w:rsidR="00CF2938" w:rsidRPr="00C175E3"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19, pkt 3, lit. c;</w:t>
            </w:r>
          </w:p>
        </w:tc>
      </w:tr>
      <w:tr w:rsidR="00CF2938" w:rsidRPr="00980C79" w14:paraId="45A24836" w14:textId="77777777" w:rsidTr="0090257F">
        <w:trPr>
          <w:trHeight w:val="722"/>
        </w:trPr>
        <w:tc>
          <w:tcPr>
            <w:tcW w:w="2960" w:type="dxa"/>
            <w:vMerge/>
            <w:tcBorders>
              <w:top w:val="single" w:sz="4" w:space="0" w:color="000000"/>
              <w:left w:val="single" w:sz="4" w:space="0" w:color="000000"/>
              <w:bottom w:val="single" w:sz="4" w:space="0" w:color="auto"/>
              <w:right w:val="single" w:sz="4" w:space="0" w:color="000000"/>
            </w:tcBorders>
            <w:shd w:val="clear" w:color="auto" w:fill="F3F3F3"/>
          </w:tcPr>
          <w:p w14:paraId="59C05A6A" w14:textId="77777777" w:rsidR="00CF2938" w:rsidRPr="00C175E3" w:rsidRDefault="00CF2938" w:rsidP="00402CE0">
            <w:pPr>
              <w:widowControl w:val="0"/>
              <w:spacing w:after="160" w:line="259" w:lineRule="auto"/>
              <w:rPr>
                <w:rFonts w:ascii="Sora Medium" w:hAnsi="Sora Medium" w:cs="Sora Medium"/>
                <w:sz w:val="20"/>
                <w:szCs w:val="20"/>
                <w:highlight w:val="green"/>
                <w:lang w:val="en-US"/>
              </w:rPr>
            </w:pPr>
          </w:p>
        </w:tc>
        <w:tc>
          <w:tcPr>
            <w:tcW w:w="2274" w:type="dxa"/>
            <w:tcBorders>
              <w:top w:val="single" w:sz="4" w:space="0" w:color="000000"/>
              <w:left w:val="single" w:sz="4" w:space="0" w:color="000000"/>
              <w:bottom w:val="single" w:sz="4" w:space="0" w:color="000000"/>
              <w:right w:val="single" w:sz="4" w:space="0" w:color="000000"/>
            </w:tcBorders>
          </w:tcPr>
          <w:p w14:paraId="43598CEB" w14:textId="77777777" w:rsidR="00CF2938" w:rsidRPr="00980C79" w:rsidRDefault="00CF2938" w:rsidP="00402CE0">
            <w:pPr>
              <w:widowControl w:val="0"/>
              <w:spacing w:line="259" w:lineRule="auto"/>
              <w:ind w:left="2" w:right="853"/>
              <w:rPr>
                <w:rFonts w:ascii="Sora Medium" w:hAnsi="Sora Medium" w:cs="Sora Medium"/>
                <w:sz w:val="20"/>
                <w:szCs w:val="20"/>
                <w:highlight w:val="green"/>
              </w:rPr>
            </w:pPr>
            <w:r w:rsidRPr="00980C79">
              <w:rPr>
                <w:rFonts w:ascii="Sora Medium" w:hAnsi="Sora Medium" w:cs="Sora Medium"/>
                <w:kern w:val="2"/>
                <w:sz w:val="20"/>
                <w:szCs w:val="20"/>
              </w:rPr>
              <w:t xml:space="preserve">Minimalna liczba miejsc do parkowania </w:t>
            </w:r>
          </w:p>
        </w:tc>
        <w:tc>
          <w:tcPr>
            <w:tcW w:w="4253" w:type="dxa"/>
            <w:tcBorders>
              <w:top w:val="single" w:sz="4" w:space="0" w:color="000000"/>
              <w:left w:val="single" w:sz="4" w:space="0" w:color="000000"/>
              <w:bottom w:val="single" w:sz="4" w:space="0" w:color="000000"/>
              <w:right w:val="single" w:sz="4" w:space="0" w:color="000000"/>
            </w:tcBorders>
          </w:tcPr>
          <w:p w14:paraId="38C992FD" w14:textId="77777777" w:rsidR="0090257F" w:rsidRDefault="0090257F" w:rsidP="00402CE0">
            <w:pPr>
              <w:pStyle w:val="NormalnyWeb"/>
              <w:widowControl w:val="0"/>
              <w:shd w:val="clear" w:color="auto" w:fill="FCFCFC"/>
              <w:suppressAutoHyphens w:val="0"/>
              <w:spacing w:before="280" w:after="280"/>
              <w:rPr>
                <w:rFonts w:ascii="Sora Medium" w:hAnsi="Sora Medium" w:cs="Sora Medium"/>
                <w:sz w:val="20"/>
                <w:szCs w:val="20"/>
              </w:rPr>
            </w:pPr>
          </w:p>
          <w:p w14:paraId="5D7FE93D" w14:textId="7A80C319" w:rsidR="00CF2938" w:rsidRPr="00C175E3"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C175E3">
              <w:rPr>
                <w:rFonts w:ascii="Sora Medium" w:hAnsi="Sora Medium" w:cs="Sora Medium"/>
                <w:sz w:val="20"/>
                <w:szCs w:val="20"/>
              </w:rPr>
              <w:t xml:space="preserve">§ 21, pkt 5: </w:t>
            </w:r>
          </w:p>
          <w:p w14:paraId="0F23A926"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5. Plan ustala następujące minimalne wskaźniki wyposażenia terenów budowlanych w miejsca postojowe dla samochodów: </w:t>
            </w:r>
          </w:p>
          <w:p w14:paraId="661CBE11"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a) 2 miejsca postojowe na 1 lokal mieszkalny w zabudowie jednorodzinnej, </w:t>
            </w:r>
          </w:p>
          <w:p w14:paraId="77B472E8"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b) 25 miejsc postojowych na 100 zatrudnionych dla funkcji produkcyjnej, składów i magazynów,</w:t>
            </w:r>
          </w:p>
          <w:p w14:paraId="60A91B3A"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 c) 30 miejsc postojowych na 1000 m2 powierzchni użytkowej dla biur i administracji, </w:t>
            </w:r>
          </w:p>
          <w:p w14:paraId="52865E1B"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d) 25 miejsc postojowych na 1000 m2 powierzchni użytkowej dla handlu i innych usług komercyjnych i jednocześnie 30 miejsc postojowych na 100 zatrudnionych, jednak nie mniej niż 3 miejsca postojowe dla jednego obiektu, </w:t>
            </w:r>
          </w:p>
          <w:p w14:paraId="07D50A14"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e) 30 miejsc postojowych na 1000 m2 powierzchni targowej dla targowisk lub 1.5 miejsca postojowego na stoisko, </w:t>
            </w:r>
          </w:p>
          <w:p w14:paraId="12F053B2"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f) 25 miejsc postojowych na 100 zatrudnionych w oświacie, </w:t>
            </w:r>
          </w:p>
          <w:p w14:paraId="28C79082"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g) 10 miejsc postojowych na 100 użytkowników jednocześnie dla obiektów sportu i rekreacji,</w:t>
            </w:r>
          </w:p>
          <w:p w14:paraId="0AFF9196"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 h) 30 miejsc postojowych na 100 użytkowników jednocześnie dla kościołów, klubów, domów kultury, gastronomii,</w:t>
            </w:r>
          </w:p>
          <w:p w14:paraId="0980F07A"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 i) 3 miejsca na 10 łóżek dla hoteli, pensjonatów i agroturystyki, </w:t>
            </w:r>
          </w:p>
          <w:p w14:paraId="329628A6"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highlight w:val="green"/>
              </w:rPr>
            </w:pPr>
            <w:r w:rsidRPr="00980C79">
              <w:rPr>
                <w:rFonts w:ascii="Sora Medium" w:hAnsi="Sora Medium" w:cs="Sora Medium"/>
                <w:sz w:val="20"/>
                <w:szCs w:val="20"/>
              </w:rPr>
              <w:t>j) 1 miejsce na każde 30 m2 powierzchni użytkowej dla budynków usługowych innych niż wymienione powyżej. </w:t>
            </w:r>
          </w:p>
        </w:tc>
      </w:tr>
      <w:tr w:rsidR="00CF2938" w:rsidRPr="00980C79" w14:paraId="2A731689" w14:textId="77777777" w:rsidTr="0090257F">
        <w:trPr>
          <w:trHeight w:val="722"/>
        </w:trPr>
        <w:tc>
          <w:tcPr>
            <w:tcW w:w="2960" w:type="dxa"/>
            <w:vMerge w:val="restart"/>
            <w:tcBorders>
              <w:top w:val="single" w:sz="4" w:space="0" w:color="auto"/>
              <w:left w:val="single" w:sz="4" w:space="0" w:color="000000"/>
              <w:bottom w:val="single" w:sz="4" w:space="0" w:color="000000"/>
              <w:right w:val="single" w:sz="4" w:space="0" w:color="000000"/>
            </w:tcBorders>
            <w:shd w:val="clear" w:color="auto" w:fill="F3F3F3"/>
          </w:tcPr>
          <w:p w14:paraId="49C63EB3"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Ustalenia decyzji o warunkach</w:t>
            </w:r>
          </w:p>
          <w:p w14:paraId="55603E1B"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zabudowy albo decyzji</w:t>
            </w:r>
          </w:p>
          <w:p w14:paraId="683B6CEB"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o ustaleniu lokalizacji inwestycji</w:t>
            </w:r>
          </w:p>
          <w:p w14:paraId="4ACE6EC7"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lastRenderedPageBreak/>
              <w:t>celu publicznego dla terenu</w:t>
            </w:r>
          </w:p>
          <w:p w14:paraId="6C7CA859"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objętego przedsięwzięciem</w:t>
            </w:r>
          </w:p>
          <w:p w14:paraId="0553594B"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deweloperskim lub zadaniem</w:t>
            </w:r>
          </w:p>
          <w:p w14:paraId="69954891"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inwestycyjnym w przypadku</w:t>
            </w:r>
          </w:p>
          <w:p w14:paraId="1F0DD6F8"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braku miejscowego planu</w:t>
            </w:r>
          </w:p>
          <w:p w14:paraId="3644D626" w14:textId="70FC97F8" w:rsid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zagospodarowania przestrzennego</w:t>
            </w:r>
          </w:p>
          <w:p w14:paraId="09D84A66" w14:textId="77777777" w:rsidR="0090257F" w:rsidRDefault="0090257F" w:rsidP="00402CE0">
            <w:pPr>
              <w:widowControl w:val="0"/>
              <w:spacing w:after="160" w:line="259" w:lineRule="auto"/>
              <w:rPr>
                <w:rFonts w:ascii="Sora Medium" w:hAnsi="Sora Medium" w:cs="Sora Medium"/>
                <w:kern w:val="2"/>
                <w:sz w:val="20"/>
                <w:szCs w:val="20"/>
              </w:rPr>
            </w:pPr>
          </w:p>
          <w:p w14:paraId="49AACF52" w14:textId="77777777" w:rsidR="0090257F" w:rsidRDefault="0090257F" w:rsidP="00402CE0">
            <w:pPr>
              <w:widowControl w:val="0"/>
              <w:spacing w:after="160" w:line="259" w:lineRule="auto"/>
              <w:rPr>
                <w:rFonts w:ascii="Sora Medium" w:hAnsi="Sora Medium" w:cs="Sora Medium"/>
                <w:kern w:val="2"/>
                <w:sz w:val="20"/>
                <w:szCs w:val="20"/>
              </w:rPr>
            </w:pPr>
          </w:p>
          <w:p w14:paraId="38E05355" w14:textId="77777777" w:rsidR="0090257F" w:rsidRDefault="0090257F" w:rsidP="00402CE0">
            <w:pPr>
              <w:widowControl w:val="0"/>
              <w:spacing w:after="160" w:line="259" w:lineRule="auto"/>
              <w:rPr>
                <w:rFonts w:ascii="Sora Medium" w:hAnsi="Sora Medium" w:cs="Sora Medium"/>
                <w:kern w:val="2"/>
                <w:sz w:val="20"/>
                <w:szCs w:val="20"/>
              </w:rPr>
            </w:pPr>
          </w:p>
          <w:p w14:paraId="10E9B5DB" w14:textId="77777777" w:rsidR="0090257F" w:rsidRDefault="0090257F" w:rsidP="00402CE0">
            <w:pPr>
              <w:widowControl w:val="0"/>
              <w:spacing w:after="160" w:line="259" w:lineRule="auto"/>
              <w:rPr>
                <w:rFonts w:ascii="Sora Medium" w:hAnsi="Sora Medium" w:cs="Sora Medium"/>
                <w:kern w:val="2"/>
                <w:sz w:val="20"/>
                <w:szCs w:val="20"/>
              </w:rPr>
            </w:pPr>
          </w:p>
          <w:p w14:paraId="70F23B18" w14:textId="77777777" w:rsidR="0090257F" w:rsidRDefault="0090257F" w:rsidP="00402CE0">
            <w:pPr>
              <w:widowControl w:val="0"/>
              <w:spacing w:after="160" w:line="259" w:lineRule="auto"/>
              <w:rPr>
                <w:rFonts w:ascii="Sora Medium" w:hAnsi="Sora Medium" w:cs="Sora Medium"/>
                <w:kern w:val="2"/>
                <w:sz w:val="20"/>
                <w:szCs w:val="20"/>
              </w:rPr>
            </w:pPr>
          </w:p>
          <w:p w14:paraId="17D1EBD3" w14:textId="77777777" w:rsidR="0090257F" w:rsidRDefault="0090257F" w:rsidP="00402CE0">
            <w:pPr>
              <w:widowControl w:val="0"/>
              <w:spacing w:after="160" w:line="259" w:lineRule="auto"/>
              <w:rPr>
                <w:rFonts w:ascii="Sora Medium" w:hAnsi="Sora Medium" w:cs="Sora Medium"/>
                <w:kern w:val="2"/>
                <w:sz w:val="20"/>
                <w:szCs w:val="20"/>
              </w:rPr>
            </w:pPr>
          </w:p>
          <w:p w14:paraId="6B50CAE7" w14:textId="77777777" w:rsidR="0090257F" w:rsidRDefault="0090257F" w:rsidP="00402CE0">
            <w:pPr>
              <w:widowControl w:val="0"/>
              <w:spacing w:after="160" w:line="259" w:lineRule="auto"/>
              <w:rPr>
                <w:rFonts w:ascii="Sora Medium" w:hAnsi="Sora Medium" w:cs="Sora Medium"/>
                <w:kern w:val="2"/>
                <w:sz w:val="20"/>
                <w:szCs w:val="20"/>
              </w:rPr>
            </w:pPr>
          </w:p>
          <w:p w14:paraId="1584E42D" w14:textId="77777777" w:rsidR="0090257F" w:rsidRDefault="0090257F" w:rsidP="00402CE0">
            <w:pPr>
              <w:widowControl w:val="0"/>
              <w:spacing w:after="160" w:line="259" w:lineRule="auto"/>
              <w:rPr>
                <w:rFonts w:ascii="Sora Medium" w:hAnsi="Sora Medium" w:cs="Sora Medium"/>
                <w:kern w:val="2"/>
                <w:sz w:val="20"/>
                <w:szCs w:val="20"/>
              </w:rPr>
            </w:pPr>
          </w:p>
          <w:p w14:paraId="26324753" w14:textId="77777777" w:rsidR="0090257F" w:rsidRDefault="0090257F" w:rsidP="00402CE0">
            <w:pPr>
              <w:widowControl w:val="0"/>
              <w:spacing w:after="160" w:line="259" w:lineRule="auto"/>
              <w:rPr>
                <w:rFonts w:ascii="Sora Medium" w:hAnsi="Sora Medium" w:cs="Sora Medium"/>
                <w:kern w:val="2"/>
                <w:sz w:val="20"/>
                <w:szCs w:val="20"/>
              </w:rPr>
            </w:pPr>
          </w:p>
          <w:p w14:paraId="71E6FEBC" w14:textId="77777777" w:rsidR="0090257F" w:rsidRDefault="0090257F" w:rsidP="00402CE0">
            <w:pPr>
              <w:widowControl w:val="0"/>
              <w:spacing w:after="160" w:line="259" w:lineRule="auto"/>
              <w:rPr>
                <w:rFonts w:ascii="Sora Medium" w:hAnsi="Sora Medium" w:cs="Sora Medium"/>
                <w:kern w:val="2"/>
                <w:sz w:val="20"/>
                <w:szCs w:val="20"/>
              </w:rPr>
            </w:pPr>
          </w:p>
          <w:p w14:paraId="45C76C5B" w14:textId="77777777" w:rsidR="0090257F" w:rsidRDefault="0090257F" w:rsidP="00402CE0">
            <w:pPr>
              <w:widowControl w:val="0"/>
              <w:spacing w:after="160" w:line="259" w:lineRule="auto"/>
              <w:rPr>
                <w:rFonts w:ascii="Sora Medium" w:hAnsi="Sora Medium" w:cs="Sora Medium"/>
                <w:kern w:val="2"/>
                <w:sz w:val="20"/>
                <w:szCs w:val="20"/>
              </w:rPr>
            </w:pPr>
          </w:p>
          <w:p w14:paraId="0E94B4DB" w14:textId="77777777" w:rsidR="0090257F" w:rsidRDefault="0090257F" w:rsidP="00402CE0">
            <w:pPr>
              <w:widowControl w:val="0"/>
              <w:spacing w:after="160" w:line="259" w:lineRule="auto"/>
              <w:rPr>
                <w:rFonts w:ascii="Sora Medium" w:hAnsi="Sora Medium" w:cs="Sora Medium"/>
                <w:kern w:val="2"/>
                <w:sz w:val="20"/>
                <w:szCs w:val="20"/>
              </w:rPr>
            </w:pPr>
          </w:p>
          <w:p w14:paraId="79EAE835" w14:textId="77777777" w:rsidR="0090257F" w:rsidRDefault="0090257F" w:rsidP="00402CE0">
            <w:pPr>
              <w:widowControl w:val="0"/>
              <w:spacing w:after="160" w:line="259" w:lineRule="auto"/>
              <w:rPr>
                <w:rFonts w:ascii="Sora Medium" w:hAnsi="Sora Medium" w:cs="Sora Medium"/>
                <w:kern w:val="2"/>
                <w:sz w:val="20"/>
                <w:szCs w:val="20"/>
              </w:rPr>
            </w:pPr>
          </w:p>
          <w:p w14:paraId="43DB315D" w14:textId="77777777" w:rsidR="0090257F" w:rsidRDefault="0090257F" w:rsidP="00402CE0">
            <w:pPr>
              <w:widowControl w:val="0"/>
              <w:spacing w:after="160" w:line="259" w:lineRule="auto"/>
              <w:rPr>
                <w:rFonts w:ascii="Sora Medium" w:hAnsi="Sora Medium" w:cs="Sora Medium"/>
                <w:kern w:val="2"/>
                <w:sz w:val="20"/>
                <w:szCs w:val="20"/>
              </w:rPr>
            </w:pPr>
          </w:p>
          <w:p w14:paraId="4B019D38" w14:textId="77777777" w:rsidR="0090257F" w:rsidRDefault="0090257F" w:rsidP="00402CE0">
            <w:pPr>
              <w:widowControl w:val="0"/>
              <w:spacing w:after="160" w:line="259" w:lineRule="auto"/>
              <w:rPr>
                <w:rFonts w:ascii="Sora Medium" w:hAnsi="Sora Medium" w:cs="Sora Medium"/>
                <w:kern w:val="2"/>
                <w:sz w:val="20"/>
                <w:szCs w:val="20"/>
              </w:rPr>
            </w:pPr>
          </w:p>
          <w:p w14:paraId="17F93E6B" w14:textId="77777777" w:rsidR="0090257F" w:rsidRDefault="0090257F" w:rsidP="00402CE0">
            <w:pPr>
              <w:widowControl w:val="0"/>
              <w:spacing w:after="160" w:line="259" w:lineRule="auto"/>
              <w:rPr>
                <w:rFonts w:ascii="Sora Medium" w:hAnsi="Sora Medium" w:cs="Sora Medium"/>
                <w:kern w:val="2"/>
                <w:sz w:val="20"/>
                <w:szCs w:val="20"/>
              </w:rPr>
            </w:pPr>
          </w:p>
          <w:p w14:paraId="4FDC56E0" w14:textId="77777777" w:rsidR="0090257F" w:rsidRDefault="0090257F" w:rsidP="00402CE0">
            <w:pPr>
              <w:widowControl w:val="0"/>
              <w:spacing w:after="160" w:line="259" w:lineRule="auto"/>
              <w:rPr>
                <w:rFonts w:ascii="Sora Medium" w:hAnsi="Sora Medium" w:cs="Sora Medium"/>
                <w:kern w:val="2"/>
                <w:sz w:val="20"/>
                <w:szCs w:val="20"/>
              </w:rPr>
            </w:pPr>
          </w:p>
          <w:p w14:paraId="52FDBE91" w14:textId="77777777" w:rsidR="0090257F" w:rsidRDefault="0090257F" w:rsidP="00402CE0">
            <w:pPr>
              <w:widowControl w:val="0"/>
              <w:spacing w:after="160" w:line="259" w:lineRule="auto"/>
              <w:rPr>
                <w:rFonts w:ascii="Sora Medium" w:hAnsi="Sora Medium" w:cs="Sora Medium"/>
                <w:kern w:val="2"/>
                <w:sz w:val="20"/>
                <w:szCs w:val="20"/>
              </w:rPr>
            </w:pPr>
          </w:p>
          <w:p w14:paraId="6B84AFCB" w14:textId="77777777" w:rsidR="0090257F" w:rsidRDefault="0090257F" w:rsidP="00402CE0">
            <w:pPr>
              <w:widowControl w:val="0"/>
              <w:spacing w:after="160" w:line="259" w:lineRule="auto"/>
              <w:rPr>
                <w:rFonts w:ascii="Sora Medium" w:hAnsi="Sora Medium" w:cs="Sora Medium"/>
                <w:kern w:val="2"/>
                <w:sz w:val="20"/>
                <w:szCs w:val="20"/>
              </w:rPr>
            </w:pPr>
          </w:p>
          <w:p w14:paraId="5C58E6E5" w14:textId="77777777" w:rsidR="0090257F" w:rsidRDefault="0090257F" w:rsidP="00402CE0">
            <w:pPr>
              <w:widowControl w:val="0"/>
              <w:spacing w:after="160" w:line="259" w:lineRule="auto"/>
              <w:rPr>
                <w:rFonts w:ascii="Sora Medium" w:hAnsi="Sora Medium" w:cs="Sora Medium"/>
                <w:kern w:val="2"/>
                <w:sz w:val="20"/>
                <w:szCs w:val="20"/>
              </w:rPr>
            </w:pPr>
          </w:p>
          <w:p w14:paraId="599ECB9D" w14:textId="77777777" w:rsidR="0090257F" w:rsidRDefault="0090257F" w:rsidP="00402CE0">
            <w:pPr>
              <w:widowControl w:val="0"/>
              <w:spacing w:after="160" w:line="259" w:lineRule="auto"/>
              <w:rPr>
                <w:rFonts w:ascii="Sora Medium" w:hAnsi="Sora Medium" w:cs="Sora Medium"/>
                <w:kern w:val="2"/>
                <w:sz w:val="20"/>
                <w:szCs w:val="20"/>
              </w:rPr>
            </w:pPr>
          </w:p>
          <w:p w14:paraId="3BF61981" w14:textId="77777777" w:rsidR="0090257F" w:rsidRDefault="0090257F" w:rsidP="00402CE0">
            <w:pPr>
              <w:widowControl w:val="0"/>
              <w:spacing w:after="160" w:line="259" w:lineRule="auto"/>
              <w:rPr>
                <w:rFonts w:ascii="Sora Medium" w:hAnsi="Sora Medium" w:cs="Sora Medium"/>
                <w:kern w:val="2"/>
                <w:sz w:val="20"/>
                <w:szCs w:val="20"/>
              </w:rPr>
            </w:pPr>
          </w:p>
          <w:p w14:paraId="6B3D510A" w14:textId="77777777" w:rsidR="0090257F" w:rsidRDefault="0090257F" w:rsidP="00402CE0">
            <w:pPr>
              <w:widowControl w:val="0"/>
              <w:spacing w:after="160" w:line="259" w:lineRule="auto"/>
              <w:rPr>
                <w:rFonts w:ascii="Sora Medium" w:hAnsi="Sora Medium" w:cs="Sora Medium"/>
                <w:kern w:val="2"/>
                <w:sz w:val="20"/>
                <w:szCs w:val="20"/>
              </w:rPr>
            </w:pPr>
          </w:p>
          <w:p w14:paraId="2A5ACB0B" w14:textId="77777777" w:rsidR="0090257F" w:rsidRDefault="0090257F" w:rsidP="00402CE0">
            <w:pPr>
              <w:widowControl w:val="0"/>
              <w:spacing w:after="160" w:line="259" w:lineRule="auto"/>
              <w:rPr>
                <w:rFonts w:ascii="Sora Medium" w:hAnsi="Sora Medium" w:cs="Sora Medium"/>
                <w:kern w:val="2"/>
                <w:sz w:val="20"/>
                <w:szCs w:val="20"/>
              </w:rPr>
            </w:pPr>
          </w:p>
          <w:p w14:paraId="782C39BD" w14:textId="77777777" w:rsidR="0090257F" w:rsidRDefault="0090257F" w:rsidP="00402CE0">
            <w:pPr>
              <w:widowControl w:val="0"/>
              <w:spacing w:after="160" w:line="259" w:lineRule="auto"/>
              <w:rPr>
                <w:rFonts w:ascii="Sora Medium" w:hAnsi="Sora Medium" w:cs="Sora Medium"/>
                <w:kern w:val="2"/>
                <w:sz w:val="20"/>
                <w:szCs w:val="20"/>
              </w:rPr>
            </w:pPr>
          </w:p>
          <w:p w14:paraId="53AFF235" w14:textId="77777777" w:rsidR="0090257F" w:rsidRDefault="0090257F" w:rsidP="00402CE0">
            <w:pPr>
              <w:widowControl w:val="0"/>
              <w:spacing w:after="160" w:line="259" w:lineRule="auto"/>
              <w:rPr>
                <w:rFonts w:ascii="Sora Medium" w:hAnsi="Sora Medium" w:cs="Sora Medium"/>
                <w:kern w:val="2"/>
                <w:sz w:val="20"/>
                <w:szCs w:val="20"/>
              </w:rPr>
            </w:pPr>
          </w:p>
          <w:p w14:paraId="1FEBC07C" w14:textId="77777777" w:rsidR="0090257F" w:rsidRDefault="0090257F" w:rsidP="00402CE0">
            <w:pPr>
              <w:widowControl w:val="0"/>
              <w:spacing w:after="160" w:line="259" w:lineRule="auto"/>
              <w:rPr>
                <w:rFonts w:ascii="Sora Medium" w:hAnsi="Sora Medium" w:cs="Sora Medium"/>
                <w:kern w:val="2"/>
                <w:sz w:val="20"/>
                <w:szCs w:val="20"/>
              </w:rPr>
            </w:pPr>
          </w:p>
          <w:p w14:paraId="324417BC" w14:textId="77777777" w:rsidR="0090257F" w:rsidRDefault="0090257F" w:rsidP="00402CE0">
            <w:pPr>
              <w:widowControl w:val="0"/>
              <w:spacing w:after="160" w:line="259" w:lineRule="auto"/>
              <w:rPr>
                <w:rFonts w:ascii="Sora Medium" w:hAnsi="Sora Medium" w:cs="Sora Medium"/>
                <w:kern w:val="2"/>
                <w:sz w:val="20"/>
                <w:szCs w:val="20"/>
              </w:rPr>
            </w:pPr>
          </w:p>
          <w:p w14:paraId="794F5418" w14:textId="77777777" w:rsidR="0090257F" w:rsidRDefault="0090257F" w:rsidP="00402CE0">
            <w:pPr>
              <w:widowControl w:val="0"/>
              <w:spacing w:after="160" w:line="259" w:lineRule="auto"/>
              <w:rPr>
                <w:rFonts w:ascii="Sora Medium" w:hAnsi="Sora Medium" w:cs="Sora Medium"/>
                <w:kern w:val="2"/>
                <w:sz w:val="20"/>
                <w:szCs w:val="20"/>
              </w:rPr>
            </w:pPr>
          </w:p>
          <w:p w14:paraId="735A23E3" w14:textId="77777777" w:rsidR="0090257F" w:rsidRDefault="0090257F" w:rsidP="00402CE0">
            <w:pPr>
              <w:widowControl w:val="0"/>
              <w:spacing w:after="160" w:line="259" w:lineRule="auto"/>
              <w:rPr>
                <w:rFonts w:ascii="Sora Medium" w:hAnsi="Sora Medium" w:cs="Sora Medium"/>
                <w:kern w:val="2"/>
                <w:sz w:val="20"/>
                <w:szCs w:val="20"/>
              </w:rPr>
            </w:pPr>
          </w:p>
          <w:p w14:paraId="7DB92CA2" w14:textId="463E9124"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CD013A8" w14:textId="77777777" w:rsidR="0090257F" w:rsidRPr="0090257F" w:rsidRDefault="0090257F" w:rsidP="0090257F">
            <w:pPr>
              <w:pStyle w:val="NormalnyWeb"/>
              <w:widowControl w:val="0"/>
              <w:shd w:val="clear" w:color="auto" w:fill="FCFCFC"/>
              <w:spacing w:after="280"/>
              <w:rPr>
                <w:rFonts w:ascii="Sora Medium" w:hAnsi="Sora Medium" w:cs="Sora Medium"/>
                <w:sz w:val="20"/>
                <w:szCs w:val="20"/>
              </w:rPr>
            </w:pPr>
            <w:r w:rsidRPr="0090257F">
              <w:rPr>
                <w:rFonts w:ascii="Sora Medium" w:hAnsi="Sora Medium" w:cs="Sora Medium"/>
                <w:sz w:val="20"/>
                <w:szCs w:val="20"/>
              </w:rPr>
              <w:lastRenderedPageBreak/>
              <w:t>Funkcja zabudowy</w:t>
            </w:r>
          </w:p>
          <w:p w14:paraId="43F24E12" w14:textId="258ECABB" w:rsidR="00CF2938" w:rsidRPr="00980C79" w:rsidRDefault="0090257F" w:rsidP="0090257F">
            <w:pPr>
              <w:pStyle w:val="NormalnyWeb"/>
              <w:widowControl w:val="0"/>
              <w:shd w:val="clear" w:color="auto" w:fill="FCFCFC"/>
              <w:spacing w:after="280"/>
              <w:rPr>
                <w:rFonts w:ascii="Sora Medium" w:hAnsi="Sora Medium" w:cs="Sora Medium"/>
                <w:sz w:val="20"/>
                <w:szCs w:val="20"/>
              </w:rPr>
            </w:pPr>
            <w:r w:rsidRPr="0090257F">
              <w:rPr>
                <w:rFonts w:ascii="Sora Medium" w:hAnsi="Sora Medium" w:cs="Sora Medium"/>
                <w:sz w:val="20"/>
                <w:szCs w:val="20"/>
              </w:rPr>
              <w:t>i zagospodarowania terenu</w:t>
            </w:r>
          </w:p>
        </w:tc>
        <w:tc>
          <w:tcPr>
            <w:tcW w:w="4253" w:type="dxa"/>
            <w:tcBorders>
              <w:top w:val="single" w:sz="4" w:space="0" w:color="000000"/>
              <w:left w:val="single" w:sz="4" w:space="0" w:color="000000"/>
              <w:bottom w:val="single" w:sz="4" w:space="0" w:color="000000"/>
              <w:right w:val="single" w:sz="4" w:space="0" w:color="000000"/>
            </w:tcBorders>
          </w:tcPr>
          <w:p w14:paraId="5CF93E1A" w14:textId="77777777" w:rsidR="0090257F" w:rsidRPr="0090257F" w:rsidRDefault="0090257F" w:rsidP="0090257F">
            <w:pPr>
              <w:pStyle w:val="NormalnyWeb"/>
              <w:widowControl w:val="0"/>
              <w:shd w:val="clear" w:color="auto" w:fill="FCFCFC"/>
              <w:spacing w:before="280" w:after="280"/>
              <w:rPr>
                <w:rFonts w:ascii="Sora Medium" w:hAnsi="Sora Medium" w:cs="Sora Medium"/>
                <w:sz w:val="20"/>
                <w:szCs w:val="20"/>
              </w:rPr>
            </w:pPr>
            <w:r w:rsidRPr="0090257F">
              <w:rPr>
                <w:rFonts w:ascii="Sora Medium" w:hAnsi="Sora Medium" w:cs="Sora Medium"/>
                <w:sz w:val="20"/>
                <w:szCs w:val="20"/>
              </w:rPr>
              <w:t>Sposób użytkowania obiektów</w:t>
            </w:r>
          </w:p>
          <w:p w14:paraId="60D040B6" w14:textId="77777777" w:rsidR="0090257F" w:rsidRPr="0090257F" w:rsidRDefault="0090257F" w:rsidP="0090257F">
            <w:pPr>
              <w:pStyle w:val="NormalnyWeb"/>
              <w:widowControl w:val="0"/>
              <w:shd w:val="clear" w:color="auto" w:fill="FCFCFC"/>
              <w:spacing w:before="280" w:after="280"/>
              <w:rPr>
                <w:rFonts w:ascii="Sora Medium" w:hAnsi="Sora Medium" w:cs="Sora Medium"/>
                <w:sz w:val="20"/>
                <w:szCs w:val="20"/>
              </w:rPr>
            </w:pPr>
            <w:r w:rsidRPr="0090257F">
              <w:rPr>
                <w:rFonts w:ascii="Sora Medium" w:hAnsi="Sora Medium" w:cs="Sora Medium"/>
                <w:sz w:val="20"/>
                <w:szCs w:val="20"/>
              </w:rPr>
              <w:t>budowlanych oraz zagospodarowania</w:t>
            </w:r>
          </w:p>
          <w:p w14:paraId="41A9CEE6" w14:textId="304F7B15" w:rsidR="00CF2938" w:rsidRPr="00980C79" w:rsidRDefault="0090257F" w:rsidP="0090257F">
            <w:pPr>
              <w:pStyle w:val="NormalnyWeb"/>
              <w:widowControl w:val="0"/>
              <w:shd w:val="clear" w:color="auto" w:fill="FCFCFC"/>
              <w:spacing w:before="280" w:after="280"/>
              <w:rPr>
                <w:rFonts w:ascii="Sora Medium" w:hAnsi="Sora Medium" w:cs="Sora Medium"/>
                <w:sz w:val="20"/>
                <w:szCs w:val="20"/>
              </w:rPr>
            </w:pPr>
            <w:r w:rsidRPr="0090257F">
              <w:rPr>
                <w:rFonts w:ascii="Sora Medium" w:hAnsi="Sora Medium" w:cs="Sora Medium"/>
                <w:sz w:val="20"/>
                <w:szCs w:val="20"/>
              </w:rPr>
              <w:t>terenu</w:t>
            </w:r>
          </w:p>
        </w:tc>
      </w:tr>
      <w:tr w:rsidR="00FB3FF8" w:rsidRPr="00980C79" w14:paraId="3AB88351" w14:textId="77777777" w:rsidTr="00AC2F81">
        <w:trPr>
          <w:trHeight w:val="722"/>
        </w:trPr>
        <w:tc>
          <w:tcPr>
            <w:tcW w:w="2960" w:type="dxa"/>
            <w:vMerge/>
            <w:tcBorders>
              <w:top w:val="single" w:sz="4" w:space="0" w:color="auto"/>
              <w:left w:val="single" w:sz="4" w:space="0" w:color="000000"/>
              <w:bottom w:val="single" w:sz="4" w:space="0" w:color="000000"/>
              <w:right w:val="single" w:sz="4" w:space="0" w:color="000000"/>
            </w:tcBorders>
            <w:shd w:val="clear" w:color="auto" w:fill="F3F3F3"/>
          </w:tcPr>
          <w:p w14:paraId="60A354CF" w14:textId="77777777" w:rsidR="00FB3FF8" w:rsidRDefault="00FB3FF8" w:rsidP="0090257F">
            <w:pPr>
              <w:widowControl w:val="0"/>
              <w:spacing w:after="160" w:line="259" w:lineRule="auto"/>
              <w:rPr>
                <w:rFonts w:ascii="Sora Medium" w:hAnsi="Sora Medium" w:cs="Sora Medium"/>
                <w:kern w:val="2"/>
                <w:sz w:val="20"/>
                <w:szCs w:val="20"/>
              </w:rPr>
            </w:pPr>
          </w:p>
        </w:tc>
        <w:tc>
          <w:tcPr>
            <w:tcW w:w="6527" w:type="dxa"/>
            <w:gridSpan w:val="2"/>
            <w:tcBorders>
              <w:top w:val="single" w:sz="4" w:space="0" w:color="000000"/>
              <w:left w:val="single" w:sz="4" w:space="0" w:color="000000"/>
              <w:bottom w:val="single" w:sz="4" w:space="0" w:color="000000"/>
              <w:right w:val="single" w:sz="4" w:space="0" w:color="000000"/>
            </w:tcBorders>
          </w:tcPr>
          <w:p w14:paraId="1F05C08C" w14:textId="1E5B4508" w:rsidR="00FB3FF8" w:rsidRPr="00980C79" w:rsidRDefault="00FB3FF8" w:rsidP="0090257F">
            <w:pPr>
              <w:pStyle w:val="NormalnyWeb"/>
              <w:widowControl w:val="0"/>
              <w:shd w:val="clear" w:color="auto" w:fill="FCFCFC"/>
              <w:spacing w:before="280" w:after="280"/>
              <w:rPr>
                <w:rFonts w:ascii="Sora Medium" w:hAnsi="Sora Medium" w:cs="Sora Medium"/>
                <w:sz w:val="20"/>
                <w:szCs w:val="20"/>
              </w:rPr>
            </w:pPr>
            <w:r w:rsidRPr="00980C79">
              <w:rPr>
                <w:rFonts w:ascii="Sora Medium" w:hAnsi="Sora Medium" w:cs="Sora Medium"/>
                <w:kern w:val="2"/>
                <w:sz w:val="20"/>
                <w:szCs w:val="20"/>
              </w:rPr>
              <w:t>Cechy zabudowy i zagospodarowania terenu:</w:t>
            </w:r>
          </w:p>
        </w:tc>
      </w:tr>
      <w:tr w:rsidR="0090257F" w:rsidRPr="00980C79" w14:paraId="60F3D121" w14:textId="77777777" w:rsidTr="00402CE0">
        <w:trPr>
          <w:trHeight w:val="722"/>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1C345C77"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FCBFAC7"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gabaryty </w:t>
            </w:r>
          </w:p>
        </w:tc>
        <w:tc>
          <w:tcPr>
            <w:tcW w:w="4253" w:type="dxa"/>
            <w:tcBorders>
              <w:top w:val="single" w:sz="4" w:space="0" w:color="000000"/>
              <w:left w:val="single" w:sz="4" w:space="0" w:color="000000"/>
              <w:bottom w:val="single" w:sz="4" w:space="0" w:color="000000"/>
              <w:right w:val="single" w:sz="4" w:space="0" w:color="000000"/>
            </w:tcBorders>
          </w:tcPr>
          <w:p w14:paraId="6F606AF3" w14:textId="1C27E8CD" w:rsidR="0090257F" w:rsidRPr="00980C79" w:rsidRDefault="0090257F" w:rsidP="0090257F">
            <w:pPr>
              <w:pStyle w:val="NormalnyWeb"/>
              <w:widowControl w:val="0"/>
              <w:shd w:val="clear" w:color="auto" w:fill="FCFCFC"/>
              <w:spacing w:before="280" w:after="280"/>
              <w:rPr>
                <w:rFonts w:ascii="Sora Medium" w:hAnsi="Sora Medium" w:cs="Sora Medium"/>
                <w:sz w:val="20"/>
                <w:szCs w:val="20"/>
              </w:rPr>
            </w:pPr>
            <w:r>
              <w:rPr>
                <w:rFonts w:ascii="Sora Medium" w:hAnsi="Sora Medium" w:cs="Sora Medium"/>
                <w:kern w:val="2"/>
                <w:sz w:val="20"/>
                <w:szCs w:val="20"/>
              </w:rPr>
              <w:t>Nie dotyczy</w:t>
            </w:r>
          </w:p>
        </w:tc>
      </w:tr>
      <w:tr w:rsidR="0090257F" w:rsidRPr="00980C79" w14:paraId="63B1BBFE"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04AACBB7"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2755CE19"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forma architektoniczna </w:t>
            </w:r>
          </w:p>
        </w:tc>
        <w:tc>
          <w:tcPr>
            <w:tcW w:w="4253" w:type="dxa"/>
            <w:tcBorders>
              <w:top w:val="single" w:sz="4" w:space="0" w:color="000000"/>
              <w:left w:val="single" w:sz="4" w:space="0" w:color="000000"/>
              <w:bottom w:val="single" w:sz="4" w:space="0" w:color="000000"/>
              <w:right w:val="single" w:sz="4" w:space="0" w:color="000000"/>
            </w:tcBorders>
          </w:tcPr>
          <w:p w14:paraId="528216CE" w14:textId="158697CF" w:rsidR="0090257F" w:rsidRPr="00CF2938" w:rsidRDefault="0090257F" w:rsidP="0090257F">
            <w:pPr>
              <w:widowControl w:val="0"/>
              <w:suppressAutoHyphens w:val="0"/>
              <w:spacing w:line="259" w:lineRule="auto"/>
              <w:ind w:left="1"/>
              <w:rPr>
                <w:rFonts w:ascii="Sora Medium" w:hAnsi="Sora Medium" w:cs="Sora Medium"/>
                <w:kern w:val="2"/>
                <w:sz w:val="20"/>
                <w:szCs w:val="20"/>
                <w:lang w:val="en-US"/>
              </w:rPr>
            </w:pPr>
            <w:r>
              <w:rPr>
                <w:rFonts w:ascii="Sora Medium" w:hAnsi="Sora Medium" w:cs="Sora Medium"/>
                <w:kern w:val="2"/>
                <w:sz w:val="20"/>
                <w:szCs w:val="20"/>
              </w:rPr>
              <w:t>Nie dotyczy</w:t>
            </w:r>
          </w:p>
        </w:tc>
      </w:tr>
      <w:tr w:rsidR="0090257F" w:rsidRPr="00980C79" w14:paraId="344F8993"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25B44DCA"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1190C9C" w14:textId="3934BB47" w:rsidR="0090257F" w:rsidRPr="00980C79" w:rsidRDefault="0090257F" w:rsidP="0090257F">
            <w:pPr>
              <w:widowControl w:val="0"/>
              <w:spacing w:line="259" w:lineRule="auto"/>
              <w:ind w:left="2" w:right="853"/>
              <w:rPr>
                <w:rFonts w:ascii="Sora Medium" w:hAnsi="Sora Medium" w:cs="Sora Medium"/>
                <w:kern w:val="2"/>
                <w:sz w:val="20"/>
                <w:szCs w:val="20"/>
              </w:rPr>
            </w:pPr>
            <w:r w:rsidRPr="00980C79">
              <w:rPr>
                <w:rFonts w:ascii="Sora Medium" w:hAnsi="Sora Medium" w:cs="Sora Medium"/>
                <w:kern w:val="2"/>
                <w:sz w:val="20"/>
                <w:szCs w:val="20"/>
              </w:rPr>
              <w:t>usytuowanie linii zabudowy</w:t>
            </w:r>
          </w:p>
        </w:tc>
        <w:tc>
          <w:tcPr>
            <w:tcW w:w="4253" w:type="dxa"/>
            <w:tcBorders>
              <w:top w:val="single" w:sz="4" w:space="0" w:color="000000"/>
              <w:left w:val="single" w:sz="4" w:space="0" w:color="000000"/>
              <w:bottom w:val="single" w:sz="4" w:space="0" w:color="000000"/>
              <w:right w:val="single" w:sz="4" w:space="0" w:color="000000"/>
            </w:tcBorders>
          </w:tcPr>
          <w:p w14:paraId="0905886E" w14:textId="18E8BB40" w:rsidR="0090257F" w:rsidRPr="00CF2938" w:rsidRDefault="0090257F" w:rsidP="0090257F">
            <w:pPr>
              <w:widowControl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90257F" w:rsidRPr="00980C79" w14:paraId="3C8D97AF"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01073D40"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DC57A66" w14:textId="775D6C54" w:rsidR="0090257F" w:rsidRPr="00980C79" w:rsidRDefault="0090257F" w:rsidP="0090257F">
            <w:pPr>
              <w:widowControl w:val="0"/>
              <w:spacing w:line="259" w:lineRule="auto"/>
              <w:ind w:left="2" w:right="853"/>
              <w:rPr>
                <w:rFonts w:ascii="Sora Medium" w:hAnsi="Sora Medium" w:cs="Sora Medium"/>
                <w:kern w:val="2"/>
                <w:sz w:val="20"/>
                <w:szCs w:val="20"/>
              </w:rPr>
            </w:pPr>
            <w:r w:rsidRPr="0090257F">
              <w:rPr>
                <w:rFonts w:ascii="Sora Medium" w:hAnsi="Sora Medium" w:cs="Sora Medium"/>
                <w:kern w:val="2"/>
                <w:sz w:val="20"/>
                <w:szCs w:val="20"/>
              </w:rPr>
              <w:t>intensywność wykorzystania terenu</w:t>
            </w:r>
          </w:p>
        </w:tc>
        <w:tc>
          <w:tcPr>
            <w:tcW w:w="4253" w:type="dxa"/>
            <w:tcBorders>
              <w:top w:val="single" w:sz="4" w:space="0" w:color="000000"/>
              <w:left w:val="single" w:sz="4" w:space="0" w:color="000000"/>
              <w:bottom w:val="single" w:sz="4" w:space="0" w:color="000000"/>
              <w:right w:val="single" w:sz="4" w:space="0" w:color="000000"/>
            </w:tcBorders>
          </w:tcPr>
          <w:p w14:paraId="6BF54CBB" w14:textId="58F1A4AA" w:rsidR="0090257F" w:rsidRDefault="0090257F" w:rsidP="0090257F">
            <w:pPr>
              <w:widowControl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FB3FF8" w:rsidRPr="00980C79" w14:paraId="765DB77D"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36A0C8DD" w14:textId="77777777" w:rsidR="00FB3FF8" w:rsidRPr="00980C79" w:rsidRDefault="00FB3FF8"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E41385B" w14:textId="77777777"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warunki ochrony środowiska</w:t>
            </w:r>
          </w:p>
          <w:p w14:paraId="51469423" w14:textId="671BD485" w:rsidR="00FB3FF8" w:rsidRPr="0090257F"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i zdrowia ludzi, przyrody i krajobrazu</w:t>
            </w:r>
          </w:p>
        </w:tc>
        <w:tc>
          <w:tcPr>
            <w:tcW w:w="4253" w:type="dxa"/>
            <w:tcBorders>
              <w:top w:val="single" w:sz="4" w:space="0" w:color="000000"/>
              <w:left w:val="single" w:sz="4" w:space="0" w:color="000000"/>
              <w:bottom w:val="single" w:sz="4" w:space="0" w:color="000000"/>
              <w:right w:val="single" w:sz="4" w:space="0" w:color="000000"/>
            </w:tcBorders>
          </w:tcPr>
          <w:p w14:paraId="1BADD1FE" w14:textId="08A4F9E5" w:rsidR="00FB3FF8" w:rsidRDefault="00FB3FF8" w:rsidP="0090257F">
            <w:pPr>
              <w:widowControl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FB3FF8" w:rsidRPr="00980C79" w14:paraId="38E85ADF"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19571529" w14:textId="77777777" w:rsidR="00FB3FF8" w:rsidRPr="00980C79" w:rsidRDefault="00FB3FF8"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5DE6EF54" w14:textId="77777777"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wymagania dotyczące zabudowy</w:t>
            </w:r>
          </w:p>
          <w:p w14:paraId="7F7847B2" w14:textId="77777777"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i zagospodarowania terenu</w:t>
            </w:r>
          </w:p>
          <w:p w14:paraId="4463843B" w14:textId="77777777"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położonego na obszarach</w:t>
            </w:r>
          </w:p>
          <w:p w14:paraId="3CD37C85" w14:textId="38D49BFB"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szczególnego zagrożenia powodzią</w:t>
            </w:r>
          </w:p>
        </w:tc>
        <w:tc>
          <w:tcPr>
            <w:tcW w:w="4253" w:type="dxa"/>
            <w:tcBorders>
              <w:top w:val="single" w:sz="4" w:space="0" w:color="000000"/>
              <w:left w:val="single" w:sz="4" w:space="0" w:color="000000"/>
              <w:bottom w:val="single" w:sz="4" w:space="0" w:color="000000"/>
              <w:right w:val="single" w:sz="4" w:space="0" w:color="000000"/>
            </w:tcBorders>
          </w:tcPr>
          <w:p w14:paraId="185CBDC1" w14:textId="519D0C78" w:rsidR="00FB3FF8" w:rsidRDefault="00FB3FF8" w:rsidP="0090257F">
            <w:pPr>
              <w:widowControl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90257F" w:rsidRPr="00980C79" w14:paraId="5736FB6E" w14:textId="77777777" w:rsidTr="00402CE0">
        <w:trPr>
          <w:trHeight w:val="722"/>
        </w:trPr>
        <w:tc>
          <w:tcPr>
            <w:tcW w:w="2960" w:type="dxa"/>
            <w:vMerge/>
            <w:tcBorders>
              <w:left w:val="single" w:sz="4" w:space="0" w:color="000000"/>
              <w:right w:val="single" w:sz="4" w:space="0" w:color="000000"/>
            </w:tcBorders>
            <w:shd w:val="clear" w:color="auto" w:fill="F3F3F3"/>
          </w:tcPr>
          <w:p w14:paraId="0C00F721"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C155C45" w14:textId="6FC76E4D" w:rsidR="0090257F" w:rsidRPr="00980C79" w:rsidRDefault="0090257F" w:rsidP="0090257F">
            <w:pPr>
              <w:widowControl w:val="0"/>
              <w:spacing w:line="259" w:lineRule="auto"/>
              <w:ind w:left="2" w:right="853"/>
              <w:rPr>
                <w:rFonts w:ascii="Sora Medium" w:hAnsi="Sora Medium" w:cs="Sora Medium"/>
                <w:kern w:val="2"/>
                <w:sz w:val="20"/>
                <w:szCs w:val="20"/>
              </w:rPr>
            </w:pPr>
            <w:r w:rsidRPr="00980C79">
              <w:rPr>
                <w:rFonts w:ascii="Sora Medium" w:hAnsi="Sora Medium" w:cs="Sora Medium"/>
                <w:kern w:val="2"/>
                <w:sz w:val="20"/>
                <w:szCs w:val="20"/>
              </w:rPr>
              <w:t>warunki ochrony dziedzictwa kulturowego i zabytków  oraz dóbr kultury współczesnej</w:t>
            </w:r>
          </w:p>
        </w:tc>
        <w:tc>
          <w:tcPr>
            <w:tcW w:w="4253" w:type="dxa"/>
            <w:tcBorders>
              <w:top w:val="single" w:sz="4" w:space="0" w:color="000000"/>
              <w:left w:val="single" w:sz="4" w:space="0" w:color="000000"/>
              <w:bottom w:val="single" w:sz="4" w:space="0" w:color="000000"/>
              <w:right w:val="single" w:sz="4" w:space="0" w:color="000000"/>
            </w:tcBorders>
          </w:tcPr>
          <w:p w14:paraId="7A818E24" w14:textId="08F70A3D" w:rsidR="0090257F" w:rsidRDefault="00FB3FF8" w:rsidP="0090257F">
            <w:pPr>
              <w:widowControl w:val="0"/>
              <w:suppressAutoHyphens w:val="0"/>
              <w:spacing w:line="259" w:lineRule="auto"/>
              <w:rPr>
                <w:rFonts w:ascii="Sora Medium" w:hAnsi="Sora Medium" w:cs="Sora Medium"/>
                <w:sz w:val="20"/>
                <w:szCs w:val="20"/>
              </w:rPr>
            </w:pPr>
            <w:r>
              <w:rPr>
                <w:rFonts w:ascii="Sora Medium" w:hAnsi="Sora Medium" w:cs="Sora Medium"/>
                <w:kern w:val="2"/>
                <w:sz w:val="20"/>
                <w:szCs w:val="20"/>
              </w:rPr>
              <w:t>Nie dotyczy</w:t>
            </w:r>
          </w:p>
        </w:tc>
      </w:tr>
      <w:tr w:rsidR="0090257F" w:rsidRPr="00980C79" w14:paraId="547915CD" w14:textId="77777777" w:rsidTr="00402CE0">
        <w:trPr>
          <w:trHeight w:val="722"/>
        </w:trPr>
        <w:tc>
          <w:tcPr>
            <w:tcW w:w="2960" w:type="dxa"/>
            <w:vMerge/>
            <w:tcBorders>
              <w:left w:val="single" w:sz="4" w:space="0" w:color="000000"/>
              <w:right w:val="single" w:sz="4" w:space="0" w:color="000000"/>
            </w:tcBorders>
            <w:shd w:val="clear" w:color="auto" w:fill="F3F3F3"/>
          </w:tcPr>
          <w:p w14:paraId="232E6C0F"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46F431C6"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wymagania dotyczące ochrony innych terenów lub obiektów podlegających ochronie na podstawie przepisów odrębnych </w:t>
            </w:r>
          </w:p>
        </w:tc>
        <w:tc>
          <w:tcPr>
            <w:tcW w:w="4253" w:type="dxa"/>
            <w:tcBorders>
              <w:top w:val="single" w:sz="4" w:space="0" w:color="000000"/>
              <w:left w:val="single" w:sz="4" w:space="0" w:color="000000"/>
              <w:bottom w:val="single" w:sz="4" w:space="0" w:color="000000"/>
              <w:right w:val="single" w:sz="4" w:space="0" w:color="000000"/>
            </w:tcBorders>
          </w:tcPr>
          <w:p w14:paraId="212646DB" w14:textId="148D7A6A"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 xml:space="preserve"> </w:t>
            </w:r>
            <w:r w:rsidR="00FB3FF8">
              <w:rPr>
                <w:rFonts w:ascii="Sora Medium" w:hAnsi="Sora Medium" w:cs="Sora Medium"/>
                <w:kern w:val="2"/>
                <w:sz w:val="20"/>
                <w:szCs w:val="20"/>
              </w:rPr>
              <w:t>Nie dotyczy</w:t>
            </w:r>
          </w:p>
        </w:tc>
      </w:tr>
      <w:tr w:rsidR="0090257F" w:rsidRPr="00980C79" w14:paraId="0201B343" w14:textId="77777777" w:rsidTr="00CF6EE7">
        <w:trPr>
          <w:trHeight w:val="722"/>
        </w:trPr>
        <w:tc>
          <w:tcPr>
            <w:tcW w:w="2960" w:type="dxa"/>
            <w:vMerge/>
            <w:tcBorders>
              <w:left w:val="single" w:sz="4" w:space="0" w:color="000000"/>
              <w:right w:val="single" w:sz="4" w:space="0" w:color="000000"/>
            </w:tcBorders>
            <w:shd w:val="clear" w:color="auto" w:fill="F3F3F3"/>
          </w:tcPr>
          <w:p w14:paraId="444635EF"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548FF135"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warunki i szczegółowe zasady obsługi w zakresie komunikacji </w:t>
            </w:r>
          </w:p>
        </w:tc>
        <w:tc>
          <w:tcPr>
            <w:tcW w:w="4253" w:type="dxa"/>
            <w:tcBorders>
              <w:top w:val="single" w:sz="4" w:space="0" w:color="000000"/>
              <w:left w:val="single" w:sz="4" w:space="0" w:color="000000"/>
              <w:bottom w:val="single" w:sz="4" w:space="0" w:color="000000"/>
              <w:right w:val="single" w:sz="4" w:space="0" w:color="000000"/>
            </w:tcBorders>
          </w:tcPr>
          <w:p w14:paraId="312560DC" w14:textId="486647D3" w:rsidR="0090257F" w:rsidRPr="00980C79" w:rsidRDefault="0090257F" w:rsidP="0090257F">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w:t>
            </w:r>
            <w:r w:rsidR="00C56F1E">
              <w:rPr>
                <w:rFonts w:ascii="Sora Medium" w:hAnsi="Sora Medium" w:cs="Sora Medium"/>
                <w:kern w:val="2"/>
                <w:sz w:val="20"/>
                <w:szCs w:val="20"/>
              </w:rPr>
              <w:t>Nie dotyczy</w:t>
            </w:r>
          </w:p>
        </w:tc>
      </w:tr>
      <w:tr w:rsidR="0090257F" w:rsidRPr="00980C79" w14:paraId="6E0D1761" w14:textId="77777777" w:rsidTr="00CF6EE7">
        <w:trPr>
          <w:trHeight w:val="722"/>
        </w:trPr>
        <w:tc>
          <w:tcPr>
            <w:tcW w:w="2960" w:type="dxa"/>
            <w:vMerge/>
            <w:tcBorders>
              <w:left w:val="single" w:sz="4" w:space="0" w:color="000000"/>
              <w:right w:val="single" w:sz="4" w:space="0" w:color="000000"/>
            </w:tcBorders>
            <w:shd w:val="clear" w:color="auto" w:fill="F3F3F3"/>
          </w:tcPr>
          <w:p w14:paraId="1646D4EE"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6635BCC" w14:textId="77777777" w:rsidR="0090257F" w:rsidRPr="00980C79" w:rsidRDefault="0090257F" w:rsidP="0090257F">
            <w:pPr>
              <w:widowControl w:val="0"/>
              <w:spacing w:line="259" w:lineRule="auto"/>
              <w:ind w:left="2" w:right="853"/>
              <w:rPr>
                <w:rFonts w:ascii="Sora Medium" w:hAnsi="Sora Medium" w:cs="Sora Medium"/>
                <w:sz w:val="20"/>
                <w:szCs w:val="20"/>
                <w:highlight w:val="green"/>
              </w:rPr>
            </w:pPr>
            <w:r w:rsidRPr="00980C79">
              <w:rPr>
                <w:rFonts w:ascii="Sora Medium" w:hAnsi="Sora Medium" w:cs="Sora Medium"/>
                <w:kern w:val="2"/>
                <w:sz w:val="20"/>
                <w:szCs w:val="20"/>
              </w:rPr>
              <w:t xml:space="preserve">warunki i szczegółowe zasady obsługi w zakresie infrastruktury technicznej </w:t>
            </w:r>
          </w:p>
        </w:tc>
        <w:tc>
          <w:tcPr>
            <w:tcW w:w="4253" w:type="dxa"/>
            <w:tcBorders>
              <w:top w:val="single" w:sz="4" w:space="0" w:color="000000"/>
              <w:left w:val="single" w:sz="4" w:space="0" w:color="000000"/>
              <w:bottom w:val="single" w:sz="4" w:space="0" w:color="000000"/>
              <w:right w:val="single" w:sz="4" w:space="0" w:color="000000"/>
            </w:tcBorders>
          </w:tcPr>
          <w:p w14:paraId="6D298CD7" w14:textId="15EE3919" w:rsidR="0090257F" w:rsidRPr="00CF2938" w:rsidRDefault="00532D6E" w:rsidP="00532D6E">
            <w:pPr>
              <w:widowControl w:val="0"/>
              <w:suppressAutoHyphens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90257F" w:rsidRPr="00980C79" w14:paraId="53948AA0" w14:textId="77777777" w:rsidTr="00CF6EE7">
        <w:trPr>
          <w:trHeight w:val="722"/>
        </w:trPr>
        <w:tc>
          <w:tcPr>
            <w:tcW w:w="2960" w:type="dxa"/>
            <w:tcBorders>
              <w:left w:val="single" w:sz="4" w:space="0" w:color="000000"/>
              <w:right w:val="single" w:sz="4" w:space="0" w:color="000000"/>
            </w:tcBorders>
            <w:shd w:val="clear" w:color="auto" w:fill="F3F3F3"/>
          </w:tcPr>
          <w:p w14:paraId="7E86F8B4"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D436E93" w14:textId="77777777" w:rsidR="00532D6E" w:rsidRPr="00532D6E" w:rsidRDefault="00532D6E" w:rsidP="00532D6E">
            <w:pPr>
              <w:widowControl w:val="0"/>
              <w:spacing w:line="259" w:lineRule="auto"/>
              <w:ind w:left="2" w:right="853"/>
              <w:rPr>
                <w:rFonts w:ascii="Sora Medium" w:hAnsi="Sora Medium" w:cs="Sora Medium"/>
                <w:kern w:val="2"/>
                <w:sz w:val="20"/>
                <w:szCs w:val="20"/>
              </w:rPr>
            </w:pPr>
            <w:r w:rsidRPr="00532D6E">
              <w:rPr>
                <w:rFonts w:ascii="Sora Medium" w:hAnsi="Sora Medium" w:cs="Sora Medium"/>
                <w:kern w:val="2"/>
                <w:sz w:val="20"/>
                <w:szCs w:val="20"/>
              </w:rPr>
              <w:t>minimalny udział procentowy</w:t>
            </w:r>
          </w:p>
          <w:p w14:paraId="1B000C94" w14:textId="1EF5EF85" w:rsidR="0090257F" w:rsidRPr="00980C79" w:rsidRDefault="00532D6E" w:rsidP="00532D6E">
            <w:pPr>
              <w:widowControl w:val="0"/>
              <w:spacing w:line="259" w:lineRule="auto"/>
              <w:ind w:left="2" w:right="853"/>
              <w:rPr>
                <w:rFonts w:ascii="Sora Medium" w:hAnsi="Sora Medium" w:cs="Sora Medium"/>
                <w:kern w:val="2"/>
                <w:sz w:val="20"/>
                <w:szCs w:val="20"/>
              </w:rPr>
            </w:pPr>
            <w:r w:rsidRPr="00532D6E">
              <w:rPr>
                <w:rFonts w:ascii="Sora Medium" w:hAnsi="Sora Medium" w:cs="Sora Medium"/>
                <w:kern w:val="2"/>
                <w:sz w:val="20"/>
                <w:szCs w:val="20"/>
              </w:rPr>
              <w:t>powierzchni biologicznie czynnej</w:t>
            </w:r>
          </w:p>
        </w:tc>
        <w:tc>
          <w:tcPr>
            <w:tcW w:w="4253" w:type="dxa"/>
            <w:tcBorders>
              <w:top w:val="single" w:sz="4" w:space="0" w:color="000000"/>
              <w:left w:val="single" w:sz="4" w:space="0" w:color="000000"/>
              <w:bottom w:val="single" w:sz="4" w:space="0" w:color="000000"/>
              <w:right w:val="single" w:sz="4" w:space="0" w:color="000000"/>
            </w:tcBorders>
          </w:tcPr>
          <w:p w14:paraId="6BEF3A18" w14:textId="472129A7" w:rsidR="0090257F" w:rsidRPr="00CF2938" w:rsidRDefault="00C56F1E" w:rsidP="0090257F">
            <w:pPr>
              <w:widowControl w:val="0"/>
              <w:suppressAutoHyphens w:val="0"/>
              <w:spacing w:line="259" w:lineRule="auto"/>
              <w:ind w:left="1"/>
              <w:rPr>
                <w:rFonts w:ascii="Sora ExtraBold" w:hAnsi="Sora ExtraBold" w:cs="Sora ExtraBold"/>
                <w:kern w:val="2"/>
                <w:sz w:val="20"/>
                <w:szCs w:val="20"/>
              </w:rPr>
            </w:pPr>
            <w:r>
              <w:rPr>
                <w:rFonts w:ascii="Sora Medium" w:hAnsi="Sora Medium" w:cs="Sora Medium"/>
                <w:kern w:val="2"/>
                <w:sz w:val="20"/>
                <w:szCs w:val="20"/>
              </w:rPr>
              <w:t>Nie dotyczy</w:t>
            </w:r>
          </w:p>
        </w:tc>
      </w:tr>
      <w:tr w:rsidR="00C56F1E" w:rsidRPr="00980C79" w14:paraId="0E42D7C2" w14:textId="77777777" w:rsidTr="00CF6EE7">
        <w:trPr>
          <w:trHeight w:val="722"/>
        </w:trPr>
        <w:tc>
          <w:tcPr>
            <w:tcW w:w="2960" w:type="dxa"/>
            <w:tcBorders>
              <w:left w:val="single" w:sz="4" w:space="0" w:color="000000"/>
              <w:right w:val="single" w:sz="4" w:space="0" w:color="000000"/>
            </w:tcBorders>
            <w:shd w:val="clear" w:color="auto" w:fill="F3F3F3"/>
          </w:tcPr>
          <w:p w14:paraId="18EE271B" w14:textId="77777777" w:rsidR="00C56F1E" w:rsidRPr="00980C79" w:rsidRDefault="00C56F1E"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35EFB09" w14:textId="61C361DA" w:rsidR="00C56F1E" w:rsidRPr="00532D6E" w:rsidRDefault="00C56F1E" w:rsidP="00532D6E">
            <w:pPr>
              <w:widowControl w:val="0"/>
              <w:spacing w:line="259" w:lineRule="auto"/>
              <w:ind w:left="2" w:right="853"/>
              <w:rPr>
                <w:rFonts w:ascii="Sora Medium" w:hAnsi="Sora Medium" w:cs="Sora Medium"/>
                <w:kern w:val="2"/>
                <w:sz w:val="20"/>
                <w:szCs w:val="20"/>
              </w:rPr>
            </w:pPr>
            <w:r>
              <w:rPr>
                <w:rFonts w:ascii="Sora Medium" w:hAnsi="Sora Medium" w:cs="Sora Medium"/>
                <w:kern w:val="2"/>
                <w:sz w:val="20"/>
                <w:szCs w:val="20"/>
              </w:rPr>
              <w:t>Nadziemna intensywność zabudowy</w:t>
            </w:r>
          </w:p>
        </w:tc>
        <w:tc>
          <w:tcPr>
            <w:tcW w:w="4253" w:type="dxa"/>
            <w:tcBorders>
              <w:top w:val="single" w:sz="4" w:space="0" w:color="000000"/>
              <w:left w:val="single" w:sz="4" w:space="0" w:color="000000"/>
              <w:bottom w:val="single" w:sz="4" w:space="0" w:color="000000"/>
              <w:right w:val="single" w:sz="4" w:space="0" w:color="000000"/>
            </w:tcBorders>
          </w:tcPr>
          <w:p w14:paraId="6DD13749" w14:textId="3BCE3722" w:rsidR="00C56F1E" w:rsidRDefault="00C56F1E" w:rsidP="0090257F">
            <w:pPr>
              <w:widowControl w:val="0"/>
              <w:suppressAutoHyphens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C56F1E" w:rsidRPr="00980C79" w14:paraId="470985C9" w14:textId="77777777" w:rsidTr="003C3383">
        <w:trPr>
          <w:trHeight w:val="792"/>
        </w:trPr>
        <w:tc>
          <w:tcPr>
            <w:tcW w:w="2960" w:type="dxa"/>
            <w:tcBorders>
              <w:left w:val="single" w:sz="4" w:space="0" w:color="000000"/>
              <w:bottom w:val="single" w:sz="4" w:space="0" w:color="auto"/>
              <w:right w:val="single" w:sz="4" w:space="0" w:color="000000"/>
            </w:tcBorders>
            <w:shd w:val="clear" w:color="auto" w:fill="F3F3F3"/>
          </w:tcPr>
          <w:p w14:paraId="55C33BAD" w14:textId="77777777" w:rsidR="00C56F1E" w:rsidRPr="00980C79" w:rsidRDefault="00C56F1E"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DD53CBB" w14:textId="78E6B22D" w:rsidR="00C56F1E" w:rsidRDefault="00C56F1E" w:rsidP="00532D6E">
            <w:pPr>
              <w:widowControl w:val="0"/>
              <w:spacing w:line="259" w:lineRule="auto"/>
              <w:ind w:left="2" w:right="853"/>
              <w:rPr>
                <w:rFonts w:ascii="Sora Medium" w:hAnsi="Sora Medium" w:cs="Sora Medium"/>
                <w:kern w:val="2"/>
                <w:sz w:val="20"/>
                <w:szCs w:val="20"/>
              </w:rPr>
            </w:pPr>
            <w:r>
              <w:rPr>
                <w:rFonts w:ascii="Sora Medium" w:hAnsi="Sora Medium" w:cs="Sora Medium"/>
                <w:kern w:val="2"/>
                <w:sz w:val="20"/>
                <w:szCs w:val="20"/>
              </w:rPr>
              <w:t>Wysokość zabudowy</w:t>
            </w:r>
          </w:p>
        </w:tc>
        <w:tc>
          <w:tcPr>
            <w:tcW w:w="4253" w:type="dxa"/>
            <w:tcBorders>
              <w:top w:val="single" w:sz="4" w:space="0" w:color="000000"/>
              <w:left w:val="single" w:sz="4" w:space="0" w:color="000000"/>
              <w:bottom w:val="single" w:sz="4" w:space="0" w:color="000000"/>
              <w:right w:val="single" w:sz="4" w:space="0" w:color="000000"/>
            </w:tcBorders>
          </w:tcPr>
          <w:p w14:paraId="3887A674" w14:textId="74E0AADE" w:rsidR="00C56F1E" w:rsidRDefault="00C56F1E" w:rsidP="0090257F">
            <w:pPr>
              <w:widowControl w:val="0"/>
              <w:suppressAutoHyphens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3C3383" w:rsidRPr="00980C79" w14:paraId="703FB093" w14:textId="77777777" w:rsidTr="003C3383">
        <w:trPr>
          <w:trHeight w:val="722"/>
        </w:trPr>
        <w:tc>
          <w:tcPr>
            <w:tcW w:w="2960" w:type="dxa"/>
            <w:vMerge w:val="restart"/>
            <w:tcBorders>
              <w:top w:val="single" w:sz="4" w:space="0" w:color="auto"/>
              <w:left w:val="single" w:sz="4" w:space="0" w:color="000000"/>
              <w:right w:val="single" w:sz="4" w:space="0" w:color="000000"/>
            </w:tcBorders>
            <w:shd w:val="clear" w:color="auto" w:fill="F3F3F3"/>
          </w:tcPr>
          <w:p w14:paraId="26179A4C"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Informacje dotyczące</w:t>
            </w:r>
          </w:p>
          <w:p w14:paraId="72872255"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przewidzianych inwestycji</w:t>
            </w:r>
          </w:p>
          <w:p w14:paraId="453D1715"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w promieniu 1 km od terenu</w:t>
            </w:r>
          </w:p>
          <w:p w14:paraId="53AB5260"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objętego przedsięwzięciem</w:t>
            </w:r>
          </w:p>
          <w:p w14:paraId="6E840D3B"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deweloperskim lub zadaniem</w:t>
            </w:r>
          </w:p>
          <w:p w14:paraId="31A8F780" w14:textId="0178540A" w:rsidR="003C3383" w:rsidRPr="00980C79" w:rsidRDefault="003C3383" w:rsidP="003C3383">
            <w:pPr>
              <w:widowControl w:val="0"/>
              <w:spacing w:after="160" w:line="259" w:lineRule="auto"/>
              <w:rPr>
                <w:rFonts w:ascii="Sora Medium" w:hAnsi="Sora Medium" w:cs="Sora Medium"/>
                <w:sz w:val="20"/>
                <w:szCs w:val="20"/>
                <w:highlight w:val="green"/>
              </w:rPr>
            </w:pPr>
            <w:r w:rsidRPr="003C3383">
              <w:rPr>
                <w:rFonts w:ascii="Sora Medium" w:hAnsi="Sora Medium" w:cs="Sora Medium"/>
                <w:sz w:val="20"/>
                <w:szCs w:val="20"/>
              </w:rPr>
              <w:t>inwestycyjnym, zawarte w:</w:t>
            </w:r>
          </w:p>
        </w:tc>
        <w:tc>
          <w:tcPr>
            <w:tcW w:w="2274" w:type="dxa"/>
            <w:tcBorders>
              <w:top w:val="single" w:sz="4" w:space="0" w:color="000000"/>
              <w:left w:val="single" w:sz="4" w:space="0" w:color="000000"/>
              <w:bottom w:val="single" w:sz="4" w:space="0" w:color="000000"/>
              <w:right w:val="single" w:sz="4" w:space="0" w:color="000000"/>
            </w:tcBorders>
          </w:tcPr>
          <w:p w14:paraId="3A2BA9B7" w14:textId="7D65A1F9" w:rsidR="003C3383" w:rsidRPr="00980C79" w:rsidRDefault="003C3383" w:rsidP="0090257F">
            <w:pPr>
              <w:widowControl w:val="0"/>
              <w:spacing w:line="259" w:lineRule="auto"/>
              <w:ind w:left="2" w:right="853"/>
              <w:rPr>
                <w:rFonts w:ascii="Sora Medium" w:hAnsi="Sora Medium" w:cs="Sora Medium"/>
                <w:kern w:val="2"/>
                <w:sz w:val="20"/>
                <w:szCs w:val="20"/>
              </w:rPr>
            </w:pPr>
            <w:r>
              <w:rPr>
                <w:rFonts w:ascii="Sora Medium" w:hAnsi="Sora Medium" w:cs="Sora Medium"/>
                <w:kern w:val="2"/>
                <w:sz w:val="20"/>
                <w:szCs w:val="20"/>
              </w:rPr>
              <w:t>Miejscowych planach zagospodarowania przestrzennego</w:t>
            </w:r>
          </w:p>
        </w:tc>
        <w:tc>
          <w:tcPr>
            <w:tcW w:w="4253" w:type="dxa"/>
            <w:tcBorders>
              <w:top w:val="single" w:sz="4" w:space="0" w:color="000000"/>
              <w:left w:val="single" w:sz="4" w:space="0" w:color="000000"/>
              <w:bottom w:val="single" w:sz="4" w:space="0" w:color="000000"/>
              <w:right w:val="single" w:sz="4" w:space="0" w:color="000000"/>
            </w:tcBorders>
          </w:tcPr>
          <w:p w14:paraId="381A9E82" w14:textId="0BCFB85A" w:rsidR="003C3383" w:rsidRDefault="0033786D" w:rsidP="0090257F">
            <w:pPr>
              <w:widowControl w:val="0"/>
              <w:suppressAutoHyphens w:val="0"/>
              <w:spacing w:line="259" w:lineRule="auto"/>
              <w:ind w:left="1"/>
              <w:rPr>
                <w:rFonts w:ascii="Sora ExtraBold" w:hAnsi="Sora ExtraBold" w:cs="Sora ExtraBold"/>
                <w:kern w:val="2"/>
                <w:sz w:val="20"/>
                <w:szCs w:val="20"/>
              </w:rPr>
            </w:pPr>
            <w:r>
              <w:rPr>
                <w:rFonts w:ascii="Sora ExtraBold" w:hAnsi="Sora ExtraBold" w:cs="Sora ExtraBold"/>
                <w:kern w:val="2"/>
                <w:sz w:val="20"/>
                <w:szCs w:val="20"/>
              </w:rPr>
              <w:t>Brak</w:t>
            </w:r>
          </w:p>
        </w:tc>
      </w:tr>
      <w:tr w:rsidR="003C3383" w:rsidRPr="00980C79" w14:paraId="071F766F" w14:textId="77777777" w:rsidTr="00B618F4">
        <w:trPr>
          <w:trHeight w:val="722"/>
        </w:trPr>
        <w:tc>
          <w:tcPr>
            <w:tcW w:w="2960" w:type="dxa"/>
            <w:vMerge/>
            <w:tcBorders>
              <w:left w:val="single" w:sz="4" w:space="0" w:color="000000"/>
              <w:right w:val="single" w:sz="4" w:space="0" w:color="000000"/>
            </w:tcBorders>
            <w:shd w:val="clear" w:color="auto" w:fill="F3F3F3"/>
          </w:tcPr>
          <w:p w14:paraId="706198DD" w14:textId="77777777" w:rsidR="003C3383" w:rsidRPr="003C3383" w:rsidRDefault="003C3383" w:rsidP="003C3383">
            <w:pPr>
              <w:widowControl w:val="0"/>
              <w:spacing w:after="160" w:line="259" w:lineRule="auto"/>
              <w:rPr>
                <w:rFonts w:ascii="Sora Medium" w:hAnsi="Sora Medium" w:cs="Sora Medium"/>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6B324DF1" w14:textId="3F03DB26" w:rsidR="003C3383" w:rsidRPr="00980C79" w:rsidRDefault="003C3383" w:rsidP="0090257F">
            <w:pPr>
              <w:widowControl w:val="0"/>
              <w:spacing w:line="259" w:lineRule="auto"/>
              <w:ind w:left="2" w:right="853"/>
              <w:rPr>
                <w:rFonts w:ascii="Sora Medium" w:hAnsi="Sora Medium" w:cs="Sora Medium"/>
                <w:kern w:val="2"/>
                <w:sz w:val="20"/>
                <w:szCs w:val="20"/>
              </w:rPr>
            </w:pPr>
            <w:r w:rsidRPr="00980C79">
              <w:rPr>
                <w:rFonts w:ascii="Sora Medium" w:hAnsi="Sora Medium" w:cs="Sora Medium"/>
                <w:kern w:val="2"/>
                <w:sz w:val="20"/>
                <w:szCs w:val="20"/>
              </w:rPr>
              <w:t xml:space="preserve">Decyzjach o warunkach zabudowy </w:t>
            </w:r>
          </w:p>
        </w:tc>
        <w:tc>
          <w:tcPr>
            <w:tcW w:w="4253" w:type="dxa"/>
            <w:tcBorders>
              <w:top w:val="single" w:sz="4" w:space="0" w:color="000000"/>
              <w:left w:val="single" w:sz="4" w:space="0" w:color="000000"/>
              <w:bottom w:val="single" w:sz="4" w:space="0" w:color="000000"/>
              <w:right w:val="single" w:sz="4" w:space="0" w:color="000000"/>
            </w:tcBorders>
          </w:tcPr>
          <w:p w14:paraId="03E519E7" w14:textId="7BA1D4D5" w:rsidR="003C3383" w:rsidRDefault="0033786D" w:rsidP="0090257F">
            <w:pPr>
              <w:widowControl w:val="0"/>
              <w:suppressAutoHyphens w:val="0"/>
              <w:spacing w:line="259" w:lineRule="auto"/>
              <w:ind w:left="1"/>
              <w:rPr>
                <w:rFonts w:ascii="Sora ExtraBold" w:hAnsi="Sora ExtraBold" w:cs="Sora ExtraBold"/>
                <w:kern w:val="2"/>
                <w:sz w:val="20"/>
                <w:szCs w:val="20"/>
              </w:rPr>
            </w:pPr>
            <w:r>
              <w:rPr>
                <w:rFonts w:ascii="Sora ExtraBold" w:hAnsi="Sora ExtraBold" w:cs="Sora ExtraBold"/>
                <w:kern w:val="2"/>
                <w:sz w:val="20"/>
                <w:szCs w:val="20"/>
              </w:rPr>
              <w:t>Nie dotyczy</w:t>
            </w:r>
          </w:p>
        </w:tc>
      </w:tr>
      <w:tr w:rsidR="0090257F" w:rsidRPr="00980C79" w14:paraId="06A24566" w14:textId="77777777" w:rsidTr="00CF6EE7">
        <w:trPr>
          <w:trHeight w:val="722"/>
        </w:trPr>
        <w:tc>
          <w:tcPr>
            <w:tcW w:w="2960" w:type="dxa"/>
            <w:tcBorders>
              <w:left w:val="single" w:sz="4" w:space="0" w:color="000000"/>
              <w:right w:val="single" w:sz="4" w:space="0" w:color="000000"/>
            </w:tcBorders>
            <w:shd w:val="clear" w:color="auto" w:fill="F3F3F3"/>
          </w:tcPr>
          <w:p w14:paraId="205B6C5A"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E587F6D" w14:textId="5885E4E5" w:rsidR="0090257F" w:rsidRPr="00980C79" w:rsidRDefault="0090257F" w:rsidP="0090257F">
            <w:pPr>
              <w:widowControl w:val="0"/>
              <w:spacing w:line="259" w:lineRule="auto"/>
              <w:ind w:left="2" w:right="853"/>
              <w:rPr>
                <w:rFonts w:ascii="Sora Medium" w:hAnsi="Sora Medium" w:cs="Sora Medium"/>
                <w:kern w:val="2"/>
                <w:sz w:val="20"/>
                <w:szCs w:val="20"/>
              </w:rPr>
            </w:pPr>
            <w:r w:rsidRPr="00980C79">
              <w:rPr>
                <w:rFonts w:ascii="Sora Medium" w:hAnsi="Sora Medium" w:cs="Sora Medium"/>
                <w:kern w:val="2"/>
                <w:sz w:val="20"/>
                <w:szCs w:val="20"/>
              </w:rPr>
              <w:t>Decyzjach o środowiskowych uwarunkowaniach</w:t>
            </w:r>
          </w:p>
        </w:tc>
        <w:tc>
          <w:tcPr>
            <w:tcW w:w="4253" w:type="dxa"/>
            <w:tcBorders>
              <w:top w:val="single" w:sz="4" w:space="0" w:color="000000"/>
              <w:left w:val="single" w:sz="4" w:space="0" w:color="000000"/>
              <w:bottom w:val="single" w:sz="4" w:space="0" w:color="000000"/>
              <w:right w:val="single" w:sz="4" w:space="0" w:color="000000"/>
            </w:tcBorders>
          </w:tcPr>
          <w:p w14:paraId="796ACDEF" w14:textId="77777777" w:rsidR="0090257F" w:rsidRPr="00CF6EE7" w:rsidRDefault="0090257F" w:rsidP="0090257F">
            <w:pPr>
              <w:widowControl w:val="0"/>
              <w:suppressAutoHyphens w:val="0"/>
              <w:spacing w:line="259" w:lineRule="auto"/>
              <w:ind w:left="1"/>
              <w:rPr>
                <w:rFonts w:ascii="Sora Medium" w:hAnsi="Sora Medium" w:cs="Sora Medium"/>
                <w:kern w:val="2"/>
                <w:sz w:val="20"/>
                <w:szCs w:val="20"/>
              </w:rPr>
            </w:pPr>
            <w:r w:rsidRPr="00CF6EE7">
              <w:rPr>
                <w:rFonts w:ascii="Sora Medium" w:hAnsi="Sora Medium" w:cs="Sora Medium"/>
                <w:kern w:val="2"/>
                <w:sz w:val="20"/>
                <w:szCs w:val="20"/>
              </w:rPr>
              <w:t>Gmina Lesznowola wydała następujące decyzje środowiskowe dla ww. obszaru:</w:t>
            </w:r>
          </w:p>
          <w:p w14:paraId="116B386C" w14:textId="3E7AAF92" w:rsidR="0090257F" w:rsidRPr="00CF6EE7" w:rsidRDefault="0090257F" w:rsidP="0090257F">
            <w:pPr>
              <w:widowControl w:val="0"/>
              <w:suppressAutoHyphens w:val="0"/>
              <w:spacing w:line="259" w:lineRule="auto"/>
              <w:ind w:left="1" w:firstLine="708"/>
              <w:rPr>
                <w:rFonts w:ascii="Sora Medium" w:hAnsi="Sora Medium" w:cs="Sora Medium"/>
                <w:kern w:val="2"/>
                <w:sz w:val="20"/>
                <w:szCs w:val="20"/>
              </w:rPr>
            </w:pPr>
            <w:r w:rsidRPr="00CF6EE7">
              <w:rPr>
                <w:rFonts w:ascii="Sora Medium" w:hAnsi="Sora Medium" w:cs="Sora Medium"/>
                <w:kern w:val="2"/>
                <w:sz w:val="20"/>
                <w:szCs w:val="20"/>
              </w:rPr>
              <w:t>1.</w:t>
            </w:r>
            <w:r w:rsidRPr="00CF6EE7">
              <w:rPr>
                <w:rFonts w:ascii="Sora Medium" w:hAnsi="Sora Medium" w:cs="Sora Medium"/>
                <w:kern w:val="2"/>
                <w:sz w:val="20"/>
                <w:szCs w:val="20"/>
              </w:rPr>
              <w:tab/>
              <w:t xml:space="preserve">Decyzja Nr 1/2024 z dn. 3.01.2024 r. o środowiskowych uwarunkowaniach dla przedsięwzięcia polegającego na budowie budynku magazynowo – usługowo – produkcyjnego z zapleczami socjalno – biurowymi, portierni, zbiornika i pompowni ppoż., zbiornika retencyjnego rurowego wraz z kanalizacją deszczową, zbiorników na gaz wraz z instalacją gazową, studni głębinowej o wydajności powyżej 10 m3/h, stacji uzdatniania wody, zbiorników bezodpływowych na nieczystości ciekłe, stacji transformatorowej, parkingu, wewnętrznych dojazdów i dojść – wraz z towarzyszącą infrastrukturą na części działek ewidencyjnych nr: 11/1, 12/3, 15/1, 16/1, 17/1, 18/1 </w:t>
            </w:r>
            <w:r w:rsidRPr="00CF6EE7">
              <w:rPr>
                <w:rFonts w:ascii="Sora Medium" w:hAnsi="Sora Medium" w:cs="Sora Medium"/>
                <w:kern w:val="2"/>
                <w:sz w:val="20"/>
                <w:szCs w:val="20"/>
              </w:rPr>
              <w:lastRenderedPageBreak/>
              <w:t>z obrębu Zgorzala zlokalizowanych w miejscowości Zgorzala, gminie Lesznowola, powiecie piaseczyńskim, województwie mazowieckim</w:t>
            </w:r>
            <w:r w:rsidR="00571A3A">
              <w:rPr>
                <w:rFonts w:ascii="Sora Medium" w:hAnsi="Sora Medium" w:cs="Sora Medium"/>
                <w:kern w:val="2"/>
                <w:sz w:val="20"/>
                <w:szCs w:val="20"/>
              </w:rPr>
              <w:t xml:space="preserve"> (znak sprawy: RSR.6220.6.2022.2023.2024.WD)</w:t>
            </w:r>
          </w:p>
          <w:p w14:paraId="59603E9B" w14:textId="7B302337" w:rsidR="0090257F" w:rsidRPr="00CF6EE7" w:rsidRDefault="0090257F" w:rsidP="0090257F">
            <w:pPr>
              <w:widowControl w:val="0"/>
              <w:suppressAutoHyphens w:val="0"/>
              <w:spacing w:line="259" w:lineRule="auto"/>
              <w:ind w:left="1" w:firstLine="708"/>
              <w:rPr>
                <w:rFonts w:ascii="Sora Medium" w:hAnsi="Sora Medium" w:cs="Sora Medium"/>
                <w:kern w:val="2"/>
                <w:sz w:val="20"/>
                <w:szCs w:val="20"/>
              </w:rPr>
            </w:pPr>
            <w:r w:rsidRPr="00CF6EE7">
              <w:rPr>
                <w:rFonts w:ascii="Sora Medium" w:hAnsi="Sora Medium" w:cs="Sora Medium"/>
                <w:kern w:val="2"/>
                <w:sz w:val="20"/>
                <w:szCs w:val="20"/>
              </w:rPr>
              <w:t>2.</w:t>
            </w:r>
            <w:r w:rsidRPr="00CF6EE7">
              <w:rPr>
                <w:rFonts w:ascii="Sora Medium" w:hAnsi="Sora Medium" w:cs="Sora Medium"/>
                <w:kern w:val="2"/>
                <w:sz w:val="20"/>
                <w:szCs w:val="20"/>
              </w:rPr>
              <w:tab/>
              <w:t>Decyzja Nr 192/2023 z dn. 5.12.2023 r. o środowiskowych uwarunkowaniach dla przedsięwzięcia polegającego na budowie budynku magazynowo – usługowo – produkcyjnego z zapleczami socjalno – biurowymi, portierni, zbiornika i pompowni ppoż., zbiornika retencyjnego rurowego wraz z kanalizacją deszczową, stacji LNG wraz z instalacją gazową, zbiorników bezodpływowych na nieczystości ciekłe, stacji transformatorowej, parkingu, wewnętrznych dojazdów i dojść – wraz z towarzyszącą infrastrukturą na części działek ewidencyjnych nr: 10/1, 11/1, 12/3, 15/1, 16/1, 17/1, 18/1 z obrębu Zgorzala położonych w miejscowości Zgorzala, gminie Lesznowola, powiecie piaseczyńskim, województwie mazowieckim</w:t>
            </w:r>
            <w:r w:rsidR="0033786D">
              <w:rPr>
                <w:rFonts w:ascii="Sora Medium" w:hAnsi="Sora Medium" w:cs="Sora Medium"/>
                <w:kern w:val="2"/>
                <w:sz w:val="20"/>
                <w:szCs w:val="20"/>
              </w:rPr>
              <w:t xml:space="preserve"> (znak sprawy: RSR.6220.26.2022.2023.WD)</w:t>
            </w:r>
          </w:p>
          <w:p w14:paraId="4755D9AC" w14:textId="77777777" w:rsidR="0090257F" w:rsidRDefault="0090257F" w:rsidP="0090257F">
            <w:pPr>
              <w:widowControl w:val="0"/>
              <w:suppressAutoHyphens w:val="0"/>
              <w:spacing w:line="259" w:lineRule="auto"/>
              <w:ind w:left="1" w:firstLine="708"/>
              <w:rPr>
                <w:rFonts w:ascii="Sora Medium" w:hAnsi="Sora Medium" w:cs="Sora Medium"/>
                <w:kern w:val="2"/>
                <w:sz w:val="20"/>
                <w:szCs w:val="20"/>
              </w:rPr>
            </w:pPr>
            <w:r w:rsidRPr="00CF6EE7">
              <w:rPr>
                <w:rFonts w:ascii="Sora Medium" w:hAnsi="Sora Medium" w:cs="Sora Medium"/>
                <w:kern w:val="2"/>
                <w:sz w:val="20"/>
                <w:szCs w:val="20"/>
              </w:rPr>
              <w:t>3.</w:t>
            </w:r>
            <w:r w:rsidRPr="00CF6EE7">
              <w:rPr>
                <w:rFonts w:ascii="Sora Medium" w:hAnsi="Sora Medium" w:cs="Sora Medium"/>
                <w:kern w:val="2"/>
                <w:sz w:val="20"/>
                <w:szCs w:val="20"/>
              </w:rPr>
              <w:tab/>
              <w:t>Decyzja Nr 68/2025 z dn. 25.03.2025 r. o środowiskowych uwarunkowaniach dla przedsięwzięcia polegającego na budowie budynku magazynowo – usługowo produkcyjnego (produkcja nieuciążliwa) z zapleczaami socjalno – biurowymi, zbiornika retencyjnego rurowego wraz z kanalizacją deszczową, zbiorników bezodpływowych na nieczystości ciekłe, parkingu, wewnętrznych dojazdów i dojść – wraz z towarzyszącą infrastrukturą na terenie części działek o numerach ewidencyjnych: 10/1, 11/1, 12/3, 15/1, 16/1, 17/1, 18/1 obręb Zgorzala, Zgorzala, gmina Lesznowola, powiat piaseczyński, województwo mazowieckie</w:t>
            </w:r>
          </w:p>
          <w:p w14:paraId="541D646B" w14:textId="141C50FE" w:rsidR="00571A3A" w:rsidRPr="00CF6EE7" w:rsidRDefault="00571A3A" w:rsidP="0090257F">
            <w:pPr>
              <w:widowControl w:val="0"/>
              <w:suppressAutoHyphens w:val="0"/>
              <w:spacing w:line="259" w:lineRule="auto"/>
              <w:ind w:left="1" w:firstLine="708"/>
              <w:rPr>
                <w:rFonts w:ascii="Sora Medium" w:hAnsi="Sora Medium" w:cs="Sora Medium"/>
                <w:kern w:val="2"/>
                <w:sz w:val="20"/>
                <w:szCs w:val="20"/>
              </w:rPr>
            </w:pPr>
            <w:r>
              <w:rPr>
                <w:rFonts w:ascii="Sora Medium" w:hAnsi="Sora Medium" w:cs="Sora Medium"/>
                <w:kern w:val="2"/>
                <w:sz w:val="20"/>
                <w:szCs w:val="20"/>
              </w:rPr>
              <w:t>4. decyzja Wójta Gminy Lesznowola nr 115/2022 o środowiskowych uwarunkowaniach z dnia 12.07.2022 r. polegająca na: „budowie przewodu tłocznego kanalizacji sanitarnej DN 225 długości ok. 1,9km w ul. Krasickiego i Kieleckiej we wsi Nowa Wola i Nowa Iwiczna w gminie Lesznowola na dz. Ew.: obręb 0022 Nowa Wola: 273/2, 274/2, 300/9, 309, 532/1, obręb Nowa Iwiczna: 103, 9/62, 9/35, 9/34, 9/38, 14/16, 13/11, 9/58, 9/60, 9/54, 9/56, 14/26 (znak sprawy: RSR.6220.4.2022.WD)</w:t>
            </w:r>
          </w:p>
        </w:tc>
      </w:tr>
      <w:tr w:rsidR="0090257F" w:rsidRPr="00980C79" w14:paraId="03F8634F" w14:textId="77777777" w:rsidTr="00402CE0">
        <w:trPr>
          <w:trHeight w:val="722"/>
        </w:trPr>
        <w:tc>
          <w:tcPr>
            <w:tcW w:w="2960" w:type="dxa"/>
            <w:vMerge w:val="restart"/>
            <w:tcBorders>
              <w:left w:val="single" w:sz="4" w:space="0" w:color="000000"/>
              <w:right w:val="single" w:sz="4" w:space="0" w:color="000000"/>
            </w:tcBorders>
            <w:shd w:val="clear" w:color="auto" w:fill="F3F3F3"/>
          </w:tcPr>
          <w:p w14:paraId="64580E09"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211F5733"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uchwałach o obszarach ograniczonego </w:t>
            </w:r>
            <w:r w:rsidRPr="00980C79">
              <w:rPr>
                <w:rFonts w:ascii="Sora Medium" w:hAnsi="Sora Medium" w:cs="Sora Medium"/>
                <w:kern w:val="2"/>
                <w:sz w:val="20"/>
                <w:szCs w:val="20"/>
              </w:rPr>
              <w:lastRenderedPageBreak/>
              <w:t xml:space="preserve">użytkowania </w:t>
            </w:r>
          </w:p>
        </w:tc>
        <w:tc>
          <w:tcPr>
            <w:tcW w:w="4253" w:type="dxa"/>
            <w:tcBorders>
              <w:top w:val="single" w:sz="4" w:space="0" w:color="000000"/>
              <w:left w:val="single" w:sz="4" w:space="0" w:color="000000"/>
              <w:bottom w:val="single" w:sz="4" w:space="0" w:color="000000"/>
              <w:right w:val="single" w:sz="4" w:space="0" w:color="000000"/>
            </w:tcBorders>
          </w:tcPr>
          <w:p w14:paraId="4A60F088"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lastRenderedPageBreak/>
              <w:t>Brak</w:t>
            </w:r>
          </w:p>
        </w:tc>
      </w:tr>
      <w:tr w:rsidR="0090257F" w:rsidRPr="00980C79" w14:paraId="0213E8F8" w14:textId="77777777" w:rsidTr="00402CE0">
        <w:trPr>
          <w:trHeight w:val="722"/>
        </w:trPr>
        <w:tc>
          <w:tcPr>
            <w:tcW w:w="2960" w:type="dxa"/>
            <w:vMerge/>
            <w:tcBorders>
              <w:left w:val="single" w:sz="4" w:space="0" w:color="000000"/>
              <w:right w:val="single" w:sz="4" w:space="0" w:color="000000"/>
            </w:tcBorders>
            <w:shd w:val="clear" w:color="auto" w:fill="F3F3F3"/>
          </w:tcPr>
          <w:p w14:paraId="6B066F44"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0E76BED"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miejscowych planach odbudowy </w:t>
            </w:r>
          </w:p>
        </w:tc>
        <w:tc>
          <w:tcPr>
            <w:tcW w:w="4253" w:type="dxa"/>
            <w:tcBorders>
              <w:top w:val="single" w:sz="4" w:space="0" w:color="000000"/>
              <w:left w:val="single" w:sz="4" w:space="0" w:color="000000"/>
              <w:bottom w:val="single" w:sz="4" w:space="0" w:color="000000"/>
              <w:right w:val="single" w:sz="4" w:space="0" w:color="000000"/>
            </w:tcBorders>
          </w:tcPr>
          <w:p w14:paraId="79245669"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r w:rsidR="0090257F" w:rsidRPr="00980C79" w14:paraId="30F91B41" w14:textId="77777777" w:rsidTr="00402CE0">
        <w:trPr>
          <w:trHeight w:val="722"/>
        </w:trPr>
        <w:tc>
          <w:tcPr>
            <w:tcW w:w="2960" w:type="dxa"/>
            <w:vMerge/>
            <w:tcBorders>
              <w:left w:val="single" w:sz="4" w:space="0" w:color="000000"/>
              <w:right w:val="single" w:sz="4" w:space="0" w:color="000000"/>
            </w:tcBorders>
            <w:shd w:val="clear" w:color="auto" w:fill="F3F3F3"/>
          </w:tcPr>
          <w:p w14:paraId="50DD1815"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4CF1BAFE"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mapach zagrożenia powodziowego i mapach ryzyka powodziowego </w:t>
            </w:r>
          </w:p>
        </w:tc>
        <w:tc>
          <w:tcPr>
            <w:tcW w:w="4253" w:type="dxa"/>
            <w:tcBorders>
              <w:top w:val="single" w:sz="4" w:space="0" w:color="000000"/>
              <w:left w:val="single" w:sz="4" w:space="0" w:color="000000"/>
              <w:bottom w:val="single" w:sz="4" w:space="0" w:color="000000"/>
              <w:right w:val="single" w:sz="4" w:space="0" w:color="000000"/>
            </w:tcBorders>
          </w:tcPr>
          <w:p w14:paraId="709F7930"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r w:rsidR="0090257F" w:rsidRPr="00980C79" w14:paraId="735DE7DF" w14:textId="77777777" w:rsidTr="00042606">
        <w:trPr>
          <w:trHeight w:val="722"/>
        </w:trPr>
        <w:tc>
          <w:tcPr>
            <w:tcW w:w="2960" w:type="dxa"/>
            <w:vMerge/>
            <w:tcBorders>
              <w:left w:val="single" w:sz="4" w:space="0" w:color="000000"/>
              <w:right w:val="single" w:sz="4" w:space="0" w:color="000000"/>
            </w:tcBorders>
            <w:shd w:val="clear" w:color="auto" w:fill="F3F3F3"/>
          </w:tcPr>
          <w:p w14:paraId="5F9746FB"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6527" w:type="dxa"/>
            <w:gridSpan w:val="2"/>
            <w:tcBorders>
              <w:top w:val="single" w:sz="4" w:space="0" w:color="000000"/>
              <w:left w:val="single" w:sz="4" w:space="0" w:color="000000"/>
              <w:bottom w:val="single" w:sz="4" w:space="0" w:color="000000"/>
              <w:right w:val="single" w:sz="4" w:space="0" w:color="000000"/>
            </w:tcBorders>
          </w:tcPr>
          <w:p w14:paraId="498AF821"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 xml:space="preserve">Ustalenia decyzji w zakresie rozmieszczenia inwestycji celu publicznego, mogące mieć znaczenie dla terenu objętego przedsięwzięciem deweloperskim lub zadaniem inwestycyjnym: </w:t>
            </w:r>
          </w:p>
        </w:tc>
      </w:tr>
      <w:tr w:rsidR="0090257F" w:rsidRPr="00980C79" w14:paraId="4115E893" w14:textId="77777777" w:rsidTr="00402CE0">
        <w:trPr>
          <w:trHeight w:val="722"/>
        </w:trPr>
        <w:tc>
          <w:tcPr>
            <w:tcW w:w="2960" w:type="dxa"/>
            <w:vMerge/>
            <w:tcBorders>
              <w:left w:val="single" w:sz="4" w:space="0" w:color="000000"/>
              <w:right w:val="single" w:sz="4" w:space="0" w:color="000000"/>
            </w:tcBorders>
            <w:shd w:val="clear" w:color="auto" w:fill="F3F3F3"/>
          </w:tcPr>
          <w:p w14:paraId="749546B3"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DC6486D"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zezwoleniu na realizację inwestycji drogowej </w:t>
            </w:r>
          </w:p>
        </w:tc>
        <w:tc>
          <w:tcPr>
            <w:tcW w:w="4253" w:type="dxa"/>
            <w:tcBorders>
              <w:top w:val="single" w:sz="4" w:space="0" w:color="000000"/>
              <w:left w:val="single" w:sz="4" w:space="0" w:color="000000"/>
              <w:bottom w:val="single" w:sz="4" w:space="0" w:color="000000"/>
              <w:right w:val="single" w:sz="4" w:space="0" w:color="000000"/>
            </w:tcBorders>
          </w:tcPr>
          <w:p w14:paraId="2F565992" w14:textId="77777777" w:rsidR="0090257F" w:rsidRDefault="00A17477" w:rsidP="0090257F">
            <w:pPr>
              <w:rPr>
                <w:rFonts w:ascii="Sora Medium" w:hAnsi="Sora Medium" w:cs="Sora Medium"/>
              </w:rPr>
            </w:pPr>
            <w:r>
              <w:rPr>
                <w:rFonts w:ascii="Sora Medium" w:hAnsi="Sora Medium" w:cs="Sora Medium"/>
              </w:rPr>
              <w:t>-Decyzja ZRID Nr 2/2023 z dn. 11.01.2023 r. – Budowa ulicy Mieczyków w miejscowości Nowa Wola</w:t>
            </w:r>
          </w:p>
          <w:p w14:paraId="252E9D5E" w14:textId="77777777" w:rsidR="00A17477" w:rsidRDefault="00A17477" w:rsidP="0090257F">
            <w:pPr>
              <w:rPr>
                <w:rFonts w:ascii="Sora Medium" w:hAnsi="Sora Medium" w:cs="Sora Medium"/>
              </w:rPr>
            </w:pPr>
            <w:r>
              <w:rPr>
                <w:rFonts w:ascii="Sora Medium" w:hAnsi="Sora Medium" w:cs="Sora Medium"/>
              </w:rPr>
              <w:t>-decyzja nr 96/2023 z dn. 24.01.2023 r. – Budowa ulicy Nagietków (9KDL) w miejscowości Nowa Wola</w:t>
            </w:r>
          </w:p>
          <w:p w14:paraId="2C5F70E6" w14:textId="77777777" w:rsidR="00A17477" w:rsidRDefault="00A17477" w:rsidP="0090257F">
            <w:pPr>
              <w:rPr>
                <w:rFonts w:ascii="Sora Medium" w:hAnsi="Sora Medium" w:cs="Sora Medium"/>
              </w:rPr>
            </w:pPr>
            <w:r>
              <w:rPr>
                <w:rFonts w:ascii="Sora Medium" w:hAnsi="Sora Medium" w:cs="Sora Medium"/>
              </w:rPr>
              <w:t>-decyzja  nr 116/2023 z dn. 26.01.2023r. – Budowa ulicy Hiacyntów w miejscowości Nowa Wola</w:t>
            </w:r>
          </w:p>
          <w:p w14:paraId="0B18ABFA" w14:textId="40E7398F" w:rsidR="00A17477" w:rsidRDefault="00A17477" w:rsidP="0090257F">
            <w:pPr>
              <w:rPr>
                <w:rFonts w:ascii="Sora Medium" w:hAnsi="Sora Medium" w:cs="Sora Medium"/>
              </w:rPr>
            </w:pPr>
            <w:r>
              <w:rPr>
                <w:rFonts w:ascii="Sora Medium" w:hAnsi="Sora Medium" w:cs="Sora Medium"/>
              </w:rPr>
              <w:t>-decyzja ZRID Nr 20/2024 z dn. 23.07.2024 r. – Bud</w:t>
            </w:r>
            <w:r w:rsidR="00492BC4">
              <w:rPr>
                <w:rFonts w:ascii="Sora Medium" w:hAnsi="Sora Medium" w:cs="Sora Medium"/>
              </w:rPr>
              <w:t>o</w:t>
            </w:r>
            <w:r>
              <w:rPr>
                <w:rFonts w:ascii="Sora Medium" w:hAnsi="Sora Medium" w:cs="Sora Medium"/>
              </w:rPr>
              <w:t xml:space="preserve">wa ulicy Lewkonii w miejscowości Nowa </w:t>
            </w:r>
            <w:r w:rsidR="00571A3A">
              <w:rPr>
                <w:rFonts w:ascii="Sora Medium" w:hAnsi="Sora Medium" w:cs="Sora Medium"/>
              </w:rPr>
              <w:t>Wola</w:t>
            </w:r>
          </w:p>
          <w:p w14:paraId="6BF98E54" w14:textId="77777777" w:rsidR="00571A3A" w:rsidRDefault="00571A3A" w:rsidP="0090257F">
            <w:pPr>
              <w:rPr>
                <w:rFonts w:ascii="Sora Medium" w:hAnsi="Sora Medium" w:cs="Sora Medium"/>
              </w:rPr>
            </w:pPr>
            <w:r>
              <w:rPr>
                <w:rFonts w:ascii="Sora Medium" w:hAnsi="Sora Medium" w:cs="Sora Medium"/>
              </w:rPr>
              <w:t>-decyzja ZRID nr 16/2019 z dn. 15.07.2019 r. – Budowa ulicy Kieleckiej w miejscowości Nowa Wola, Nowa Iwiczna, Stara Iwiczna</w:t>
            </w:r>
          </w:p>
          <w:p w14:paraId="5AD539C4" w14:textId="241214D8" w:rsidR="00571A3A" w:rsidRPr="00CF6EE7" w:rsidRDefault="00571A3A" w:rsidP="0090257F">
            <w:pPr>
              <w:rPr>
                <w:rFonts w:ascii="Sora Medium" w:hAnsi="Sora Medium" w:cs="Sora Medium"/>
              </w:rPr>
            </w:pPr>
            <w:r>
              <w:rPr>
                <w:rFonts w:ascii="Sora Medium" w:hAnsi="Sora Medium" w:cs="Sora Medium"/>
              </w:rPr>
              <w:t xml:space="preserve">-decyzja ZRID nr 25/2022 z dn. 29.07.2022 r. – Budowa ulicy Jaskółki i Gogolińskiej w miejscowości Zgorzała </w:t>
            </w:r>
          </w:p>
        </w:tc>
      </w:tr>
      <w:tr w:rsidR="0090257F" w:rsidRPr="00980C79" w14:paraId="2C87E0F9" w14:textId="77777777" w:rsidTr="00402CE0">
        <w:trPr>
          <w:trHeight w:val="722"/>
        </w:trPr>
        <w:tc>
          <w:tcPr>
            <w:tcW w:w="2960" w:type="dxa"/>
            <w:vMerge/>
            <w:tcBorders>
              <w:left w:val="single" w:sz="4" w:space="0" w:color="000000"/>
              <w:right w:val="single" w:sz="4" w:space="0" w:color="000000"/>
            </w:tcBorders>
            <w:shd w:val="clear" w:color="auto" w:fill="F3F3F3"/>
          </w:tcPr>
          <w:p w14:paraId="0088171D"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FEB607D"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linii kolejowej </w:t>
            </w:r>
          </w:p>
        </w:tc>
        <w:tc>
          <w:tcPr>
            <w:tcW w:w="4253" w:type="dxa"/>
            <w:tcBorders>
              <w:top w:val="single" w:sz="4" w:space="0" w:color="000000"/>
              <w:left w:val="single" w:sz="4" w:space="0" w:color="000000"/>
              <w:bottom w:val="single" w:sz="4" w:space="0" w:color="000000"/>
              <w:right w:val="single" w:sz="4" w:space="0" w:color="000000"/>
            </w:tcBorders>
          </w:tcPr>
          <w:p w14:paraId="0104B45C" w14:textId="3E218C44"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6C5A39FD" w14:textId="77777777" w:rsidTr="00402CE0">
        <w:trPr>
          <w:trHeight w:val="722"/>
        </w:trPr>
        <w:tc>
          <w:tcPr>
            <w:tcW w:w="2960" w:type="dxa"/>
            <w:vMerge/>
            <w:tcBorders>
              <w:left w:val="single" w:sz="4" w:space="0" w:color="000000"/>
              <w:right w:val="single" w:sz="4" w:space="0" w:color="000000"/>
            </w:tcBorders>
            <w:shd w:val="clear" w:color="auto" w:fill="F3F3F3"/>
          </w:tcPr>
          <w:p w14:paraId="73CE8918"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556E64DA"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zezwoleniu na realizację inwestycji w zakresie lotniska użytku publicznego </w:t>
            </w:r>
          </w:p>
        </w:tc>
        <w:tc>
          <w:tcPr>
            <w:tcW w:w="4253" w:type="dxa"/>
            <w:tcBorders>
              <w:top w:val="single" w:sz="4" w:space="0" w:color="000000"/>
              <w:left w:val="single" w:sz="4" w:space="0" w:color="000000"/>
              <w:bottom w:val="single" w:sz="4" w:space="0" w:color="000000"/>
              <w:right w:val="single" w:sz="4" w:space="0" w:color="000000"/>
            </w:tcBorders>
          </w:tcPr>
          <w:p w14:paraId="071FDC7C"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16FEEDED" w14:textId="77777777" w:rsidTr="00402CE0">
        <w:trPr>
          <w:trHeight w:val="722"/>
        </w:trPr>
        <w:tc>
          <w:tcPr>
            <w:tcW w:w="2960" w:type="dxa"/>
            <w:vMerge/>
            <w:tcBorders>
              <w:left w:val="single" w:sz="4" w:space="0" w:color="000000"/>
              <w:right w:val="single" w:sz="4" w:space="0" w:color="000000"/>
            </w:tcBorders>
            <w:shd w:val="clear" w:color="auto" w:fill="F3F3F3"/>
          </w:tcPr>
          <w:p w14:paraId="5C6FA0E9"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417CEA2E"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pozwoleniu na realizację inwestycji w </w:t>
            </w:r>
            <w:r w:rsidRPr="00CF6EE7">
              <w:rPr>
                <w:rFonts w:ascii="Sora Medium" w:hAnsi="Sora Medium" w:cs="Sora Medium"/>
                <w:kern w:val="2"/>
                <w:sz w:val="20"/>
                <w:szCs w:val="20"/>
              </w:rPr>
              <w:lastRenderedPageBreak/>
              <w:t xml:space="preserve">zakresie budowli przeciwpowodziowych </w:t>
            </w:r>
          </w:p>
        </w:tc>
        <w:tc>
          <w:tcPr>
            <w:tcW w:w="4253" w:type="dxa"/>
            <w:tcBorders>
              <w:top w:val="single" w:sz="4" w:space="0" w:color="000000"/>
              <w:left w:val="single" w:sz="4" w:space="0" w:color="000000"/>
              <w:bottom w:val="single" w:sz="4" w:space="0" w:color="000000"/>
              <w:right w:val="single" w:sz="4" w:space="0" w:color="000000"/>
            </w:tcBorders>
          </w:tcPr>
          <w:p w14:paraId="7030B0E3" w14:textId="77777777" w:rsidR="0090257F" w:rsidRPr="00CF6EE7" w:rsidRDefault="0090257F" w:rsidP="0090257F">
            <w:pPr>
              <w:rPr>
                <w:rFonts w:ascii="Sora Medium" w:hAnsi="Sora Medium" w:cs="Sora Medium"/>
              </w:rPr>
            </w:pPr>
            <w:r w:rsidRPr="00CF6EE7">
              <w:rPr>
                <w:rFonts w:ascii="Sora Medium" w:hAnsi="Sora Medium" w:cs="Sora Medium"/>
              </w:rPr>
              <w:lastRenderedPageBreak/>
              <w:t>Brak</w:t>
            </w:r>
          </w:p>
        </w:tc>
      </w:tr>
      <w:tr w:rsidR="0090257F" w:rsidRPr="00980C79" w14:paraId="1C8B744D" w14:textId="77777777" w:rsidTr="00402CE0">
        <w:trPr>
          <w:trHeight w:val="722"/>
        </w:trPr>
        <w:tc>
          <w:tcPr>
            <w:tcW w:w="2960" w:type="dxa"/>
            <w:vMerge/>
            <w:tcBorders>
              <w:left w:val="single" w:sz="4" w:space="0" w:color="000000"/>
              <w:right w:val="single" w:sz="4" w:space="0" w:color="000000"/>
            </w:tcBorders>
            <w:shd w:val="clear" w:color="auto" w:fill="F3F3F3"/>
          </w:tcPr>
          <w:p w14:paraId="4CFA6182"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C7B8BD9"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inwestycji w zakresie budowy obiektu energetyki jądrowej </w:t>
            </w:r>
          </w:p>
        </w:tc>
        <w:tc>
          <w:tcPr>
            <w:tcW w:w="4253" w:type="dxa"/>
            <w:tcBorders>
              <w:top w:val="single" w:sz="4" w:space="0" w:color="000000"/>
              <w:left w:val="single" w:sz="4" w:space="0" w:color="000000"/>
              <w:bottom w:val="single" w:sz="4" w:space="0" w:color="000000"/>
              <w:right w:val="single" w:sz="4" w:space="0" w:color="000000"/>
            </w:tcBorders>
          </w:tcPr>
          <w:p w14:paraId="6AB0D294"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01ACCF2A" w14:textId="77777777" w:rsidTr="00402CE0">
        <w:trPr>
          <w:trHeight w:val="722"/>
        </w:trPr>
        <w:tc>
          <w:tcPr>
            <w:tcW w:w="2960" w:type="dxa"/>
            <w:vMerge/>
            <w:tcBorders>
              <w:left w:val="single" w:sz="4" w:space="0" w:color="000000"/>
              <w:right w:val="single" w:sz="4" w:space="0" w:color="000000"/>
            </w:tcBorders>
            <w:shd w:val="clear" w:color="auto" w:fill="F3F3F3"/>
          </w:tcPr>
          <w:p w14:paraId="2CF95D1B"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57591F2"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strategicznej inwestycji w zakresie sieci przesyłowej </w:t>
            </w:r>
          </w:p>
        </w:tc>
        <w:tc>
          <w:tcPr>
            <w:tcW w:w="4253" w:type="dxa"/>
            <w:tcBorders>
              <w:top w:val="single" w:sz="4" w:space="0" w:color="000000"/>
              <w:left w:val="single" w:sz="4" w:space="0" w:color="000000"/>
              <w:bottom w:val="single" w:sz="4" w:space="0" w:color="000000"/>
              <w:right w:val="single" w:sz="4" w:space="0" w:color="000000"/>
            </w:tcBorders>
          </w:tcPr>
          <w:p w14:paraId="3A6CF982"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2C7DCAF8" w14:textId="77777777" w:rsidTr="00402CE0">
        <w:trPr>
          <w:trHeight w:val="722"/>
        </w:trPr>
        <w:tc>
          <w:tcPr>
            <w:tcW w:w="2960" w:type="dxa"/>
            <w:vMerge/>
            <w:tcBorders>
              <w:left w:val="single" w:sz="4" w:space="0" w:color="000000"/>
              <w:right w:val="single" w:sz="4" w:space="0" w:color="000000"/>
            </w:tcBorders>
            <w:shd w:val="clear" w:color="auto" w:fill="F3F3F3"/>
          </w:tcPr>
          <w:p w14:paraId="5D94370D"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A10E1CB"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regionalnej sieci szerokopasmowej </w:t>
            </w:r>
          </w:p>
        </w:tc>
        <w:tc>
          <w:tcPr>
            <w:tcW w:w="4253" w:type="dxa"/>
            <w:tcBorders>
              <w:top w:val="single" w:sz="4" w:space="0" w:color="000000"/>
              <w:left w:val="single" w:sz="4" w:space="0" w:color="000000"/>
              <w:bottom w:val="single" w:sz="4" w:space="0" w:color="000000"/>
              <w:right w:val="single" w:sz="4" w:space="0" w:color="000000"/>
            </w:tcBorders>
          </w:tcPr>
          <w:p w14:paraId="14B2DABA"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606C77A5" w14:textId="77777777" w:rsidTr="00402CE0">
        <w:trPr>
          <w:trHeight w:val="722"/>
        </w:trPr>
        <w:tc>
          <w:tcPr>
            <w:tcW w:w="2960" w:type="dxa"/>
            <w:vMerge/>
            <w:tcBorders>
              <w:left w:val="single" w:sz="4" w:space="0" w:color="000000"/>
              <w:right w:val="single" w:sz="4" w:space="0" w:color="000000"/>
            </w:tcBorders>
            <w:shd w:val="clear" w:color="auto" w:fill="F3F3F3"/>
          </w:tcPr>
          <w:p w14:paraId="70E044D0"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6BCCCA8"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inwestycji w zakresie Centralnego Portu Komunikacyjnego </w:t>
            </w:r>
          </w:p>
        </w:tc>
        <w:tc>
          <w:tcPr>
            <w:tcW w:w="4253" w:type="dxa"/>
            <w:tcBorders>
              <w:top w:val="single" w:sz="4" w:space="0" w:color="000000"/>
              <w:left w:val="single" w:sz="4" w:space="0" w:color="000000"/>
              <w:bottom w:val="single" w:sz="4" w:space="0" w:color="000000"/>
              <w:right w:val="single" w:sz="4" w:space="0" w:color="000000"/>
            </w:tcBorders>
          </w:tcPr>
          <w:p w14:paraId="740434DA"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07D55B69" w14:textId="77777777" w:rsidTr="00402CE0">
        <w:trPr>
          <w:trHeight w:val="722"/>
        </w:trPr>
        <w:tc>
          <w:tcPr>
            <w:tcW w:w="2960" w:type="dxa"/>
            <w:vMerge/>
            <w:tcBorders>
              <w:left w:val="single" w:sz="4" w:space="0" w:color="000000"/>
              <w:right w:val="single" w:sz="4" w:space="0" w:color="000000"/>
            </w:tcBorders>
            <w:shd w:val="clear" w:color="auto" w:fill="F3F3F3"/>
          </w:tcPr>
          <w:p w14:paraId="3C36D6E0"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EDE125D"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decyzja o zezwoleniu na realizację inwestycji w zakresie infrastruktury dostępowej </w:t>
            </w:r>
          </w:p>
        </w:tc>
        <w:tc>
          <w:tcPr>
            <w:tcW w:w="4253" w:type="dxa"/>
            <w:tcBorders>
              <w:top w:val="single" w:sz="4" w:space="0" w:color="000000"/>
              <w:left w:val="single" w:sz="4" w:space="0" w:color="000000"/>
              <w:bottom w:val="single" w:sz="4" w:space="0" w:color="000000"/>
              <w:right w:val="single" w:sz="4" w:space="0" w:color="000000"/>
            </w:tcBorders>
          </w:tcPr>
          <w:p w14:paraId="48733C19"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r w:rsidR="0090257F" w:rsidRPr="00980C79" w14:paraId="40FA4FAD" w14:textId="77777777" w:rsidTr="00402CE0">
        <w:trPr>
          <w:trHeight w:val="722"/>
        </w:trPr>
        <w:tc>
          <w:tcPr>
            <w:tcW w:w="2960" w:type="dxa"/>
            <w:vMerge/>
            <w:tcBorders>
              <w:left w:val="single" w:sz="4" w:space="0" w:color="000000"/>
              <w:right w:val="single" w:sz="4" w:space="0" w:color="000000"/>
            </w:tcBorders>
            <w:shd w:val="clear" w:color="auto" w:fill="F3F3F3"/>
          </w:tcPr>
          <w:p w14:paraId="1F2073D5"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B087E0F" w14:textId="77777777" w:rsidR="0090257F" w:rsidRPr="00980C79" w:rsidRDefault="0090257F" w:rsidP="0090257F">
            <w:pPr>
              <w:widowControl w:val="0"/>
              <w:spacing w:after="14" w:line="259" w:lineRule="auto"/>
              <w:ind w:left="1"/>
              <w:rPr>
                <w:rFonts w:ascii="Sora Medium" w:hAnsi="Sora Medium" w:cs="Sora Medium"/>
                <w:sz w:val="20"/>
                <w:szCs w:val="20"/>
              </w:rPr>
            </w:pPr>
            <w:r w:rsidRPr="00980C79">
              <w:rPr>
                <w:rFonts w:ascii="Sora Medium" w:hAnsi="Sora Medium" w:cs="Sora Medium"/>
                <w:kern w:val="2"/>
                <w:sz w:val="20"/>
                <w:szCs w:val="20"/>
              </w:rPr>
              <w:t xml:space="preserve">decyzja o ustaleniu lokalizacji </w:t>
            </w:r>
          </w:p>
          <w:p w14:paraId="4FD8CA75" w14:textId="77777777" w:rsidR="0090257F" w:rsidRPr="00980C79" w:rsidRDefault="0090257F" w:rsidP="0090257F">
            <w:pPr>
              <w:widowControl w:val="0"/>
              <w:spacing w:after="14" w:line="259" w:lineRule="auto"/>
              <w:ind w:left="1"/>
              <w:rPr>
                <w:rFonts w:ascii="Sora Medium" w:hAnsi="Sora Medium" w:cs="Sora Medium"/>
                <w:sz w:val="20"/>
                <w:szCs w:val="20"/>
              </w:rPr>
            </w:pPr>
            <w:r w:rsidRPr="00980C79">
              <w:rPr>
                <w:rFonts w:ascii="Sora Medium" w:hAnsi="Sora Medium" w:cs="Sora Medium"/>
                <w:kern w:val="2"/>
                <w:sz w:val="20"/>
                <w:szCs w:val="20"/>
              </w:rPr>
              <w:t xml:space="preserve">strategicznej inwestycji w sektorze </w:t>
            </w:r>
          </w:p>
          <w:p w14:paraId="4ADBCF82"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naftowym </w:t>
            </w:r>
          </w:p>
        </w:tc>
        <w:tc>
          <w:tcPr>
            <w:tcW w:w="4253" w:type="dxa"/>
            <w:tcBorders>
              <w:top w:val="single" w:sz="4" w:space="0" w:color="000000"/>
              <w:left w:val="single" w:sz="4" w:space="0" w:color="000000"/>
              <w:bottom w:val="single" w:sz="4" w:space="0" w:color="000000"/>
              <w:right w:val="single" w:sz="4" w:space="0" w:color="000000"/>
            </w:tcBorders>
          </w:tcPr>
          <w:p w14:paraId="6DB4825E"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r w:rsidR="0090257F" w:rsidRPr="00980C79" w14:paraId="07A82F5A" w14:textId="77777777" w:rsidTr="00402CE0">
        <w:trPr>
          <w:trHeight w:val="722"/>
        </w:trPr>
        <w:tc>
          <w:tcPr>
            <w:tcW w:w="2960" w:type="dxa"/>
            <w:vMerge/>
            <w:tcBorders>
              <w:left w:val="single" w:sz="4" w:space="0" w:color="000000"/>
              <w:bottom w:val="single" w:sz="4" w:space="0" w:color="000000"/>
              <w:right w:val="single" w:sz="4" w:space="0" w:color="000000"/>
            </w:tcBorders>
            <w:shd w:val="clear" w:color="auto" w:fill="F3F3F3"/>
          </w:tcPr>
          <w:p w14:paraId="5DCF7FAE"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C621C43" w14:textId="77777777" w:rsidR="0090257F" w:rsidRPr="00980C79" w:rsidRDefault="0090257F" w:rsidP="0090257F">
            <w:pPr>
              <w:widowControl w:val="0"/>
              <w:spacing w:after="14" w:line="259" w:lineRule="auto"/>
              <w:ind w:left="1"/>
              <w:rPr>
                <w:rFonts w:ascii="Sora Medium" w:hAnsi="Sora Medium" w:cs="Sora Medium"/>
                <w:sz w:val="20"/>
                <w:szCs w:val="20"/>
              </w:rPr>
            </w:pPr>
            <w:r w:rsidRPr="00980C79">
              <w:rPr>
                <w:rFonts w:ascii="Sora Medium" w:hAnsi="Sora Medium" w:cs="Sora Medium"/>
                <w:kern w:val="2"/>
                <w:sz w:val="20"/>
                <w:szCs w:val="20"/>
              </w:rPr>
              <w:t xml:space="preserve">decyzja o ustaleniu lokalizacji </w:t>
            </w:r>
          </w:p>
          <w:p w14:paraId="5AE31F50" w14:textId="77777777" w:rsidR="0090257F" w:rsidRPr="00980C79" w:rsidRDefault="0090257F" w:rsidP="0090257F">
            <w:pPr>
              <w:widowControl w:val="0"/>
              <w:spacing w:after="13" w:line="259" w:lineRule="auto"/>
              <w:ind w:left="1"/>
              <w:rPr>
                <w:rFonts w:ascii="Sora Medium" w:hAnsi="Sora Medium" w:cs="Sora Medium"/>
                <w:sz w:val="20"/>
                <w:szCs w:val="20"/>
              </w:rPr>
            </w:pPr>
            <w:r w:rsidRPr="00980C79">
              <w:rPr>
                <w:rFonts w:ascii="Sora Medium" w:hAnsi="Sora Medium" w:cs="Sora Medium"/>
                <w:kern w:val="2"/>
                <w:sz w:val="20"/>
                <w:szCs w:val="20"/>
              </w:rPr>
              <w:t xml:space="preserve">strategicznej inwestycji w sektorze </w:t>
            </w:r>
          </w:p>
          <w:p w14:paraId="56352C55" w14:textId="77777777" w:rsidR="0090257F" w:rsidRPr="00980C79" w:rsidRDefault="0090257F" w:rsidP="0090257F">
            <w:pPr>
              <w:widowControl w:val="0"/>
              <w:spacing w:after="14" w:line="259" w:lineRule="auto"/>
              <w:ind w:left="1"/>
              <w:rPr>
                <w:rFonts w:ascii="Sora Medium" w:hAnsi="Sora Medium" w:cs="Sora Medium"/>
                <w:sz w:val="20"/>
                <w:szCs w:val="20"/>
              </w:rPr>
            </w:pPr>
            <w:r w:rsidRPr="00980C79">
              <w:rPr>
                <w:rFonts w:ascii="Sora Medium" w:hAnsi="Sora Medium" w:cs="Sora Medium"/>
                <w:kern w:val="2"/>
                <w:sz w:val="20"/>
                <w:szCs w:val="20"/>
              </w:rPr>
              <w:t xml:space="preserve">naftowym </w:t>
            </w:r>
          </w:p>
        </w:tc>
        <w:tc>
          <w:tcPr>
            <w:tcW w:w="4253" w:type="dxa"/>
            <w:tcBorders>
              <w:top w:val="single" w:sz="4" w:space="0" w:color="000000"/>
              <w:left w:val="single" w:sz="4" w:space="0" w:color="000000"/>
              <w:bottom w:val="single" w:sz="4" w:space="0" w:color="000000"/>
              <w:right w:val="single" w:sz="4" w:space="0" w:color="000000"/>
            </w:tcBorders>
          </w:tcPr>
          <w:p w14:paraId="50F2A4C6"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bl>
    <w:p w14:paraId="5A2D46FE" w14:textId="77777777" w:rsidR="008E22A5" w:rsidRPr="00980C79" w:rsidRDefault="008E22A5" w:rsidP="00402CE0">
      <w:pPr>
        <w:spacing w:line="259" w:lineRule="auto"/>
        <w:ind w:left="-1021" w:right="266"/>
        <w:rPr>
          <w:rFonts w:ascii="Sora Medium" w:hAnsi="Sora Medium" w:cs="Sora Medium"/>
          <w:sz w:val="20"/>
          <w:szCs w:val="20"/>
          <w:highlight w:val="yellow"/>
        </w:rPr>
      </w:pPr>
    </w:p>
    <w:p w14:paraId="16095A10" w14:textId="77777777" w:rsidR="008E22A5" w:rsidRPr="00980C79" w:rsidRDefault="008E22A5" w:rsidP="00402CE0">
      <w:pPr>
        <w:spacing w:line="259" w:lineRule="auto"/>
        <w:ind w:left="-1021" w:right="266"/>
        <w:rPr>
          <w:rFonts w:ascii="Sora Medium" w:hAnsi="Sora Medium" w:cs="Sora Medium"/>
          <w:sz w:val="20"/>
          <w:szCs w:val="20"/>
          <w:highlight w:val="yellow"/>
        </w:rPr>
      </w:pPr>
    </w:p>
    <w:p w14:paraId="7FD0DED7" w14:textId="77777777" w:rsidR="008E22A5" w:rsidRPr="00980C79" w:rsidRDefault="008E22A5" w:rsidP="00402CE0">
      <w:pPr>
        <w:spacing w:line="259" w:lineRule="auto"/>
        <w:ind w:left="-1021" w:right="266"/>
        <w:rPr>
          <w:rFonts w:ascii="Sora Medium" w:hAnsi="Sora Medium" w:cs="Sora Medium"/>
          <w:sz w:val="20"/>
          <w:szCs w:val="20"/>
          <w:highlight w:val="yellow"/>
        </w:rPr>
      </w:pPr>
    </w:p>
    <w:p w14:paraId="0B01E5CE" w14:textId="77777777" w:rsidR="008E22A5" w:rsidRPr="00980C79" w:rsidRDefault="008E22A5" w:rsidP="00402CE0">
      <w:pPr>
        <w:spacing w:line="259" w:lineRule="auto"/>
        <w:ind w:left="-1021" w:right="266"/>
        <w:rPr>
          <w:rFonts w:ascii="Sora Medium" w:hAnsi="Sora Medium" w:cs="Sora Medium"/>
          <w:sz w:val="20"/>
          <w:szCs w:val="20"/>
          <w:highlight w:val="yellow"/>
        </w:rPr>
      </w:pPr>
    </w:p>
    <w:tbl>
      <w:tblPr>
        <w:tblStyle w:val="TableGrid"/>
        <w:tblW w:w="10364" w:type="dxa"/>
        <w:tblInd w:w="-714" w:type="dxa"/>
        <w:tblLayout w:type="fixed"/>
        <w:tblCellMar>
          <w:top w:w="40" w:type="dxa"/>
          <w:left w:w="107" w:type="dxa"/>
          <w:right w:w="71" w:type="dxa"/>
        </w:tblCellMar>
        <w:tblLook w:val="04A0" w:firstRow="1" w:lastRow="0" w:firstColumn="1" w:lastColumn="0" w:noHBand="0" w:noVBand="1"/>
      </w:tblPr>
      <w:tblGrid>
        <w:gridCol w:w="3687"/>
        <w:gridCol w:w="2692"/>
        <w:gridCol w:w="3985"/>
      </w:tblGrid>
      <w:tr w:rsidR="008E22A5" w:rsidRPr="00980C79" w14:paraId="2A170950" w14:textId="77777777" w:rsidTr="00BD6CD2">
        <w:trPr>
          <w:trHeight w:val="473"/>
        </w:trPr>
        <w:tc>
          <w:tcPr>
            <w:tcW w:w="6379" w:type="dxa"/>
            <w:gridSpan w:val="2"/>
            <w:tcBorders>
              <w:top w:val="single" w:sz="4" w:space="0" w:color="000000"/>
              <w:left w:val="single" w:sz="4" w:space="0" w:color="000000"/>
              <w:bottom w:val="single" w:sz="4" w:space="0" w:color="000000"/>
            </w:tcBorders>
            <w:shd w:val="clear" w:color="auto" w:fill="D01319"/>
            <w:vAlign w:val="center"/>
          </w:tcPr>
          <w:p w14:paraId="62D9C183" w14:textId="77777777" w:rsidR="008E22A5" w:rsidRPr="00BD6CD2" w:rsidRDefault="008E22A5" w:rsidP="00402CE0">
            <w:pPr>
              <w:widowControl w:val="0"/>
              <w:suppressAutoHyphens w:val="0"/>
              <w:spacing w:line="259" w:lineRule="auto"/>
              <w:rPr>
                <w:rFonts w:ascii="Sora ExtraBold" w:hAnsi="Sora ExtraBold" w:cs="Sora ExtraBold"/>
                <w:bCs/>
                <w:color w:val="FFFFFF" w:themeColor="background1"/>
                <w:sz w:val="20"/>
                <w:szCs w:val="20"/>
                <w:highlight w:val="yellow"/>
              </w:rPr>
            </w:pPr>
            <w:r w:rsidRPr="00BD6CD2">
              <w:rPr>
                <w:rFonts w:ascii="Sora ExtraBold" w:hAnsi="Sora ExtraBold" w:cs="Sora ExtraBold"/>
                <w:bCs/>
                <w:color w:val="FFFFFF" w:themeColor="background1"/>
                <w:kern w:val="2"/>
                <w:sz w:val="20"/>
                <w:szCs w:val="20"/>
              </w:rPr>
              <w:t xml:space="preserve">INFORMACJE DOTYCZĄCE BUDYNKU </w:t>
            </w:r>
          </w:p>
        </w:tc>
        <w:tc>
          <w:tcPr>
            <w:tcW w:w="3985" w:type="dxa"/>
            <w:tcBorders>
              <w:top w:val="single" w:sz="4" w:space="0" w:color="000000"/>
              <w:bottom w:val="single" w:sz="4" w:space="0" w:color="000000"/>
              <w:right w:val="single" w:sz="4" w:space="0" w:color="000000"/>
            </w:tcBorders>
            <w:shd w:val="clear" w:color="auto" w:fill="D01319"/>
          </w:tcPr>
          <w:p w14:paraId="56E1A8D6"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70661759" w14:textId="77777777" w:rsidTr="00444E0E">
        <w:trPr>
          <w:trHeight w:val="510"/>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50CD074C"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Czy jest pozwolenie na budowę </w:t>
            </w:r>
          </w:p>
        </w:tc>
        <w:tc>
          <w:tcPr>
            <w:tcW w:w="2692" w:type="dxa"/>
            <w:tcBorders>
              <w:top w:val="single" w:sz="4" w:space="0" w:color="000000"/>
              <w:left w:val="single" w:sz="4" w:space="0" w:color="000000"/>
              <w:bottom w:val="single" w:sz="4" w:space="0" w:color="000000"/>
              <w:right w:val="single" w:sz="4" w:space="0" w:color="000000"/>
            </w:tcBorders>
            <w:vAlign w:val="center"/>
          </w:tcPr>
          <w:p w14:paraId="649DC227" w14:textId="77777777" w:rsidR="008E22A5" w:rsidRPr="00980C79" w:rsidRDefault="008E22A5" w:rsidP="00402CE0">
            <w:pPr>
              <w:widowControl w:val="0"/>
              <w:suppressAutoHyphens w:val="0"/>
              <w:spacing w:line="259" w:lineRule="auto"/>
              <w:ind w:right="36"/>
              <w:rPr>
                <w:rFonts w:ascii="Sora Medium" w:hAnsi="Sora Medium" w:cs="Sora Medium"/>
                <w:sz w:val="20"/>
                <w:szCs w:val="20"/>
              </w:rPr>
            </w:pPr>
            <w:r w:rsidRPr="00980C79">
              <w:rPr>
                <w:rFonts w:ascii="Sora Medium" w:hAnsi="Sora Medium" w:cs="Sora Medium"/>
                <w:kern w:val="2"/>
                <w:sz w:val="20"/>
                <w:szCs w:val="20"/>
              </w:rPr>
              <w:t xml:space="preserve">tak* </w:t>
            </w:r>
          </w:p>
        </w:tc>
        <w:tc>
          <w:tcPr>
            <w:tcW w:w="3985" w:type="dxa"/>
            <w:tcBorders>
              <w:top w:val="single" w:sz="4" w:space="0" w:color="000000"/>
              <w:left w:val="single" w:sz="4" w:space="0" w:color="000000"/>
              <w:bottom w:val="single" w:sz="4" w:space="0" w:color="000000"/>
              <w:right w:val="single" w:sz="4" w:space="0" w:color="000000"/>
            </w:tcBorders>
            <w:vAlign w:val="center"/>
          </w:tcPr>
          <w:p w14:paraId="132E4051" w14:textId="77777777" w:rsidR="008E22A5" w:rsidRPr="00980C79" w:rsidRDefault="008E22A5" w:rsidP="00402CE0">
            <w:pPr>
              <w:widowControl w:val="0"/>
              <w:suppressAutoHyphens w:val="0"/>
              <w:spacing w:line="259" w:lineRule="auto"/>
              <w:ind w:right="36"/>
              <w:rPr>
                <w:rFonts w:ascii="Sora Medium" w:hAnsi="Sora Medium" w:cs="Sora Medium"/>
                <w:strike/>
                <w:sz w:val="20"/>
                <w:szCs w:val="20"/>
              </w:rPr>
            </w:pPr>
            <w:r w:rsidRPr="00980C79">
              <w:rPr>
                <w:rFonts w:ascii="Sora Medium" w:hAnsi="Sora Medium" w:cs="Sora Medium"/>
                <w:strike/>
                <w:kern w:val="2"/>
                <w:sz w:val="20"/>
                <w:szCs w:val="20"/>
              </w:rPr>
              <w:t xml:space="preserve">nie* </w:t>
            </w:r>
          </w:p>
        </w:tc>
      </w:tr>
      <w:tr w:rsidR="008E22A5" w:rsidRPr="00980C79" w14:paraId="1708FE81" w14:textId="77777777" w:rsidTr="00444E0E">
        <w:trPr>
          <w:trHeight w:val="702"/>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179AACD1"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Czy pozwolenie na budowę jest ostateczne </w:t>
            </w:r>
          </w:p>
        </w:tc>
        <w:tc>
          <w:tcPr>
            <w:tcW w:w="2692" w:type="dxa"/>
            <w:tcBorders>
              <w:top w:val="single" w:sz="4" w:space="0" w:color="000000"/>
              <w:left w:val="single" w:sz="4" w:space="0" w:color="000000"/>
              <w:bottom w:val="single" w:sz="4" w:space="0" w:color="000000"/>
              <w:right w:val="single" w:sz="4" w:space="0" w:color="000000"/>
            </w:tcBorders>
            <w:vAlign w:val="center"/>
          </w:tcPr>
          <w:p w14:paraId="23E48E97" w14:textId="77777777" w:rsidR="008E22A5" w:rsidRPr="00980C79" w:rsidRDefault="008E22A5" w:rsidP="00402CE0">
            <w:pPr>
              <w:widowControl w:val="0"/>
              <w:suppressAutoHyphens w:val="0"/>
              <w:spacing w:line="259" w:lineRule="auto"/>
              <w:ind w:right="36"/>
              <w:rPr>
                <w:rFonts w:ascii="Sora Medium" w:hAnsi="Sora Medium" w:cs="Sora Medium"/>
                <w:sz w:val="20"/>
                <w:szCs w:val="20"/>
              </w:rPr>
            </w:pPr>
            <w:r w:rsidRPr="00980C79">
              <w:rPr>
                <w:rFonts w:ascii="Sora Medium" w:hAnsi="Sora Medium" w:cs="Sora Medium"/>
                <w:kern w:val="2"/>
                <w:sz w:val="20"/>
                <w:szCs w:val="20"/>
              </w:rPr>
              <w:t xml:space="preserve">tak* </w:t>
            </w:r>
          </w:p>
        </w:tc>
        <w:tc>
          <w:tcPr>
            <w:tcW w:w="3985" w:type="dxa"/>
            <w:tcBorders>
              <w:top w:val="single" w:sz="4" w:space="0" w:color="000000"/>
              <w:left w:val="single" w:sz="4" w:space="0" w:color="000000"/>
              <w:bottom w:val="single" w:sz="4" w:space="0" w:color="000000"/>
              <w:right w:val="single" w:sz="4" w:space="0" w:color="000000"/>
            </w:tcBorders>
            <w:vAlign w:val="center"/>
          </w:tcPr>
          <w:p w14:paraId="123F0755" w14:textId="77777777" w:rsidR="008E22A5" w:rsidRPr="00980C79" w:rsidRDefault="008E22A5" w:rsidP="00402CE0">
            <w:pPr>
              <w:widowControl w:val="0"/>
              <w:suppressAutoHyphens w:val="0"/>
              <w:spacing w:line="259" w:lineRule="auto"/>
              <w:ind w:right="36"/>
              <w:rPr>
                <w:rFonts w:ascii="Sora Medium" w:hAnsi="Sora Medium" w:cs="Sora Medium"/>
                <w:strike/>
                <w:sz w:val="20"/>
                <w:szCs w:val="20"/>
              </w:rPr>
            </w:pPr>
            <w:r w:rsidRPr="00980C79">
              <w:rPr>
                <w:rFonts w:ascii="Sora Medium" w:hAnsi="Sora Medium" w:cs="Sora Medium"/>
                <w:strike/>
                <w:kern w:val="2"/>
                <w:sz w:val="20"/>
                <w:szCs w:val="20"/>
              </w:rPr>
              <w:t xml:space="preserve">nie* </w:t>
            </w:r>
          </w:p>
        </w:tc>
      </w:tr>
      <w:tr w:rsidR="008E22A5" w:rsidRPr="00980C79" w14:paraId="430E76A3" w14:textId="77777777" w:rsidTr="00444E0E">
        <w:trPr>
          <w:trHeight w:val="710"/>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4F185E4C"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Czy pozwolenie na budowę jest zaskarżone </w:t>
            </w:r>
          </w:p>
        </w:tc>
        <w:tc>
          <w:tcPr>
            <w:tcW w:w="2692" w:type="dxa"/>
            <w:tcBorders>
              <w:top w:val="single" w:sz="4" w:space="0" w:color="000000"/>
              <w:left w:val="single" w:sz="4" w:space="0" w:color="000000"/>
              <w:bottom w:val="single" w:sz="4" w:space="0" w:color="000000"/>
              <w:right w:val="single" w:sz="4" w:space="0" w:color="000000"/>
            </w:tcBorders>
            <w:vAlign w:val="center"/>
          </w:tcPr>
          <w:p w14:paraId="74E675BA" w14:textId="77777777" w:rsidR="008E22A5" w:rsidRPr="00980C79" w:rsidRDefault="008E22A5" w:rsidP="00402CE0">
            <w:pPr>
              <w:widowControl w:val="0"/>
              <w:suppressAutoHyphens w:val="0"/>
              <w:spacing w:line="259" w:lineRule="auto"/>
              <w:ind w:right="36"/>
              <w:rPr>
                <w:rFonts w:ascii="Sora Medium" w:hAnsi="Sora Medium" w:cs="Sora Medium"/>
                <w:strike/>
                <w:sz w:val="20"/>
                <w:szCs w:val="20"/>
              </w:rPr>
            </w:pPr>
            <w:r w:rsidRPr="00980C79">
              <w:rPr>
                <w:rFonts w:ascii="Sora Medium" w:hAnsi="Sora Medium" w:cs="Sora Medium"/>
                <w:strike/>
                <w:kern w:val="2"/>
                <w:sz w:val="20"/>
                <w:szCs w:val="20"/>
              </w:rPr>
              <w:t xml:space="preserve">tak* </w:t>
            </w:r>
          </w:p>
        </w:tc>
        <w:tc>
          <w:tcPr>
            <w:tcW w:w="3985" w:type="dxa"/>
            <w:tcBorders>
              <w:top w:val="single" w:sz="4" w:space="0" w:color="000000"/>
              <w:left w:val="single" w:sz="4" w:space="0" w:color="000000"/>
              <w:bottom w:val="single" w:sz="4" w:space="0" w:color="000000"/>
              <w:right w:val="single" w:sz="4" w:space="0" w:color="000000"/>
            </w:tcBorders>
            <w:vAlign w:val="center"/>
          </w:tcPr>
          <w:p w14:paraId="483F64E5" w14:textId="77777777" w:rsidR="008E22A5" w:rsidRPr="00980C79" w:rsidRDefault="008E22A5" w:rsidP="00402CE0">
            <w:pPr>
              <w:widowControl w:val="0"/>
              <w:suppressAutoHyphens w:val="0"/>
              <w:spacing w:line="259" w:lineRule="auto"/>
              <w:ind w:right="36"/>
              <w:rPr>
                <w:rFonts w:ascii="Sora Medium" w:hAnsi="Sora Medium" w:cs="Sora Medium"/>
                <w:sz w:val="20"/>
                <w:szCs w:val="20"/>
              </w:rPr>
            </w:pPr>
            <w:r w:rsidRPr="00980C79">
              <w:rPr>
                <w:rFonts w:ascii="Sora Medium" w:hAnsi="Sora Medium" w:cs="Sora Medium"/>
                <w:kern w:val="2"/>
                <w:sz w:val="20"/>
                <w:szCs w:val="20"/>
              </w:rPr>
              <w:t xml:space="preserve">nie* </w:t>
            </w:r>
          </w:p>
        </w:tc>
      </w:tr>
      <w:tr w:rsidR="008E22A5" w:rsidRPr="00980C79" w14:paraId="72E802E6" w14:textId="77777777" w:rsidTr="00444E0E">
        <w:trPr>
          <w:trHeight w:val="733"/>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1CEA3611"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Numer pozwolenia na budowę oraz nazwa organu, który je wydał </w:t>
            </w:r>
          </w:p>
        </w:tc>
        <w:tc>
          <w:tcPr>
            <w:tcW w:w="2692" w:type="dxa"/>
            <w:tcBorders>
              <w:top w:val="single" w:sz="4" w:space="0" w:color="000000"/>
              <w:left w:val="single" w:sz="4" w:space="0" w:color="000000"/>
              <w:bottom w:val="single" w:sz="4" w:space="0" w:color="000000"/>
              <w:right w:val="single" w:sz="4" w:space="0" w:color="000000"/>
            </w:tcBorders>
          </w:tcPr>
          <w:p w14:paraId="5D7EA705" w14:textId="77777777" w:rsidR="00B8359D" w:rsidRDefault="00D91918" w:rsidP="00D91918">
            <w:pPr>
              <w:widowControl w:val="0"/>
              <w:suppressAutoHyphens w:val="0"/>
              <w:spacing w:line="259" w:lineRule="auto"/>
              <w:ind w:left="2"/>
              <w:rPr>
                <w:rFonts w:ascii="Sora Medium" w:hAnsi="Sora Medium" w:cs="Sora Medium"/>
                <w:kern w:val="2"/>
                <w:sz w:val="20"/>
                <w:szCs w:val="20"/>
              </w:rPr>
            </w:pPr>
            <w:r>
              <w:rPr>
                <w:rFonts w:ascii="Sora Medium" w:hAnsi="Sora Medium" w:cs="Sora Medium"/>
                <w:kern w:val="2"/>
                <w:sz w:val="20"/>
                <w:szCs w:val="20"/>
              </w:rPr>
              <w:t>Decyzja nr 534/2026 z dnia 31 marca 2026 r. wydana przez Starostę Piaseczyńskiego</w:t>
            </w:r>
            <w:r w:rsidR="00B8359D">
              <w:rPr>
                <w:rFonts w:ascii="Sora Medium" w:hAnsi="Sora Medium" w:cs="Sora Medium"/>
                <w:kern w:val="2"/>
                <w:sz w:val="20"/>
                <w:szCs w:val="20"/>
              </w:rPr>
              <w:t>,</w:t>
            </w:r>
            <w:r>
              <w:rPr>
                <w:rFonts w:ascii="Sora Medium" w:hAnsi="Sora Medium" w:cs="Sora Medium"/>
                <w:kern w:val="2"/>
                <w:sz w:val="20"/>
                <w:szCs w:val="20"/>
              </w:rPr>
              <w:t xml:space="preserve"> zmieniająca d</w:t>
            </w:r>
            <w:r w:rsidR="008E22A5" w:rsidRPr="00980C79">
              <w:rPr>
                <w:rFonts w:ascii="Sora Medium" w:hAnsi="Sora Medium" w:cs="Sora Medium"/>
                <w:kern w:val="2"/>
                <w:sz w:val="20"/>
                <w:szCs w:val="20"/>
              </w:rPr>
              <w:t>ecyzj</w:t>
            </w:r>
            <w:r w:rsidR="00C25510">
              <w:rPr>
                <w:rFonts w:ascii="Sora Medium" w:hAnsi="Sora Medium" w:cs="Sora Medium"/>
                <w:kern w:val="2"/>
                <w:sz w:val="20"/>
                <w:szCs w:val="20"/>
              </w:rPr>
              <w:t>ę</w:t>
            </w:r>
            <w:r w:rsidR="008E22A5" w:rsidRPr="00980C79">
              <w:rPr>
                <w:rFonts w:ascii="Sora Medium" w:hAnsi="Sora Medium" w:cs="Sora Medium"/>
                <w:kern w:val="2"/>
                <w:sz w:val="20"/>
                <w:szCs w:val="20"/>
              </w:rPr>
              <w:t xml:space="preserve"> nr 926/2021 z dnia 07</w:t>
            </w:r>
            <w:r w:rsidR="00C25510">
              <w:rPr>
                <w:rFonts w:ascii="Sora Medium" w:hAnsi="Sora Medium" w:cs="Sora Medium"/>
                <w:kern w:val="2"/>
                <w:sz w:val="20"/>
                <w:szCs w:val="20"/>
              </w:rPr>
              <w:t xml:space="preserve"> maja </w:t>
            </w:r>
            <w:r w:rsidR="008E22A5" w:rsidRPr="00980C79">
              <w:rPr>
                <w:rFonts w:ascii="Sora Medium" w:hAnsi="Sora Medium" w:cs="Sora Medium"/>
                <w:kern w:val="2"/>
                <w:sz w:val="20"/>
                <w:szCs w:val="20"/>
              </w:rPr>
              <w:t>2021 r. wydan</w:t>
            </w:r>
            <w:r w:rsidR="00B8359D">
              <w:rPr>
                <w:rFonts w:ascii="Sora Medium" w:hAnsi="Sora Medium" w:cs="Sora Medium"/>
                <w:kern w:val="2"/>
                <w:sz w:val="20"/>
                <w:szCs w:val="20"/>
              </w:rPr>
              <w:t>ą</w:t>
            </w:r>
            <w:r w:rsidR="008E22A5" w:rsidRPr="00980C79">
              <w:rPr>
                <w:rFonts w:ascii="Sora Medium" w:hAnsi="Sora Medium" w:cs="Sora Medium"/>
                <w:kern w:val="2"/>
                <w:sz w:val="20"/>
                <w:szCs w:val="20"/>
              </w:rPr>
              <w:t xml:space="preserve"> przez Starostę Piaseczyńskiego</w:t>
            </w:r>
            <w:r w:rsidR="00C25510">
              <w:rPr>
                <w:rFonts w:ascii="Sora Medium" w:hAnsi="Sora Medium" w:cs="Sora Medium"/>
                <w:kern w:val="2"/>
                <w:sz w:val="20"/>
                <w:szCs w:val="20"/>
              </w:rPr>
              <w:t>,</w:t>
            </w:r>
            <w:r w:rsidR="008E22A5" w:rsidRPr="00980C79">
              <w:rPr>
                <w:rFonts w:ascii="Sora Medium" w:hAnsi="Sora Medium" w:cs="Sora Medium"/>
                <w:kern w:val="2"/>
                <w:sz w:val="20"/>
                <w:szCs w:val="20"/>
              </w:rPr>
              <w:t xml:space="preserve"> </w:t>
            </w:r>
            <w:r w:rsidR="00C25510">
              <w:rPr>
                <w:rFonts w:ascii="Sora Medium" w:hAnsi="Sora Medium" w:cs="Sora Medium"/>
                <w:kern w:val="2"/>
                <w:sz w:val="20"/>
                <w:szCs w:val="20"/>
              </w:rPr>
              <w:t>p</w:t>
            </w:r>
            <w:r w:rsidR="008E22A5" w:rsidRPr="00980C79">
              <w:rPr>
                <w:rFonts w:ascii="Sora Medium" w:hAnsi="Sora Medium" w:cs="Sora Medium"/>
                <w:kern w:val="2"/>
                <w:sz w:val="20"/>
                <w:szCs w:val="20"/>
              </w:rPr>
              <w:t>rzeniesion</w:t>
            </w:r>
            <w:r w:rsidR="00B8359D">
              <w:rPr>
                <w:rFonts w:ascii="Sora Medium" w:hAnsi="Sora Medium" w:cs="Sora Medium"/>
                <w:kern w:val="2"/>
                <w:sz w:val="20"/>
                <w:szCs w:val="20"/>
              </w:rPr>
              <w:t>ą</w:t>
            </w:r>
            <w:r w:rsidR="008E22A5" w:rsidRPr="00980C79">
              <w:rPr>
                <w:rFonts w:ascii="Sora Medium" w:hAnsi="Sora Medium" w:cs="Sora Medium"/>
                <w:kern w:val="2"/>
                <w:sz w:val="20"/>
                <w:szCs w:val="20"/>
              </w:rPr>
              <w:t xml:space="preserve"> decyzją nr 701/2024 z dnia 10</w:t>
            </w:r>
            <w:r w:rsidR="00C25510">
              <w:rPr>
                <w:rFonts w:ascii="Sora Medium" w:hAnsi="Sora Medium" w:cs="Sora Medium"/>
                <w:kern w:val="2"/>
                <w:sz w:val="20"/>
                <w:szCs w:val="20"/>
              </w:rPr>
              <w:t xml:space="preserve"> maja </w:t>
            </w:r>
            <w:r w:rsidR="008E22A5" w:rsidRPr="00980C79">
              <w:rPr>
                <w:rFonts w:ascii="Sora Medium" w:hAnsi="Sora Medium" w:cs="Sora Medium"/>
                <w:kern w:val="2"/>
                <w:sz w:val="20"/>
                <w:szCs w:val="20"/>
              </w:rPr>
              <w:t>2024r.</w:t>
            </w:r>
            <w:r w:rsidR="00C25510">
              <w:rPr>
                <w:rFonts w:ascii="Sora Medium" w:hAnsi="Sora Medium" w:cs="Sora Medium"/>
                <w:kern w:val="2"/>
                <w:sz w:val="20"/>
                <w:szCs w:val="20"/>
              </w:rPr>
              <w:t xml:space="preserve">, </w:t>
            </w:r>
          </w:p>
          <w:p w14:paraId="7643B5CE" w14:textId="77777777" w:rsidR="00B8359D" w:rsidRDefault="00B8359D" w:rsidP="00D91918">
            <w:pPr>
              <w:widowControl w:val="0"/>
              <w:suppressAutoHyphens w:val="0"/>
              <w:spacing w:line="259" w:lineRule="auto"/>
              <w:ind w:left="2"/>
              <w:rPr>
                <w:rFonts w:ascii="Sora Medium" w:hAnsi="Sora Medium" w:cs="Sora Medium"/>
                <w:kern w:val="2"/>
                <w:sz w:val="20"/>
                <w:szCs w:val="20"/>
              </w:rPr>
            </w:pPr>
          </w:p>
          <w:p w14:paraId="6028DE66" w14:textId="5EDA42DB" w:rsidR="008E22A5" w:rsidRPr="00D91918" w:rsidRDefault="00C25510" w:rsidP="00D91918">
            <w:pPr>
              <w:widowControl w:val="0"/>
              <w:suppressAutoHyphens w:val="0"/>
              <w:spacing w:line="259" w:lineRule="auto"/>
              <w:ind w:left="2"/>
              <w:rPr>
                <w:rFonts w:ascii="Sora Medium" w:hAnsi="Sora Medium" w:cs="Sora Medium"/>
                <w:kern w:val="2"/>
                <w:sz w:val="20"/>
                <w:szCs w:val="20"/>
              </w:rPr>
            </w:pPr>
            <w:r>
              <w:rPr>
                <w:rFonts w:ascii="Sora Medium" w:hAnsi="Sora Medium" w:cs="Sora Medium"/>
                <w:kern w:val="2"/>
                <w:sz w:val="20"/>
                <w:szCs w:val="20"/>
              </w:rPr>
              <w:t xml:space="preserve">zatwierdzająca zamienny projekt zagospodarowania terenu oraz zamienny projekt budowlany i udzielająca pozwolenia na budowę według zamiennego projektu budowlanego. </w:t>
            </w:r>
          </w:p>
        </w:tc>
        <w:tc>
          <w:tcPr>
            <w:tcW w:w="3985" w:type="dxa"/>
            <w:tcBorders>
              <w:top w:val="single" w:sz="4" w:space="0" w:color="000000"/>
              <w:left w:val="single" w:sz="4" w:space="0" w:color="000000"/>
              <w:bottom w:val="single" w:sz="4" w:space="0" w:color="000000"/>
              <w:right w:val="single" w:sz="4" w:space="0" w:color="000000"/>
            </w:tcBorders>
          </w:tcPr>
          <w:p w14:paraId="1AE8E00D" w14:textId="77416816" w:rsidR="008E22A5" w:rsidRPr="00980C79" w:rsidRDefault="008E22A5" w:rsidP="00402CE0">
            <w:pPr>
              <w:widowControl w:val="0"/>
              <w:suppressAutoHyphens w:val="0"/>
              <w:spacing w:after="160" w:line="259" w:lineRule="auto"/>
              <w:rPr>
                <w:rFonts w:ascii="Sora Medium" w:hAnsi="Sora Medium" w:cs="Sora Medium"/>
                <w:sz w:val="20"/>
                <w:szCs w:val="20"/>
              </w:rPr>
            </w:pPr>
          </w:p>
        </w:tc>
      </w:tr>
      <w:tr w:rsidR="008E22A5" w:rsidRPr="00980C79" w14:paraId="2B07B2E2" w14:textId="77777777" w:rsidTr="00444E0E">
        <w:trPr>
          <w:trHeight w:val="999"/>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49C429E4" w14:textId="77777777" w:rsidR="008E22A5" w:rsidRPr="00980C79" w:rsidRDefault="008E22A5" w:rsidP="00402CE0">
            <w:pPr>
              <w:widowControl w:val="0"/>
              <w:suppressAutoHyphens w:val="0"/>
              <w:spacing w:line="259" w:lineRule="auto"/>
              <w:ind w:right="30"/>
              <w:rPr>
                <w:rFonts w:ascii="Sora Medium" w:hAnsi="Sora Medium" w:cs="Sora Medium"/>
                <w:sz w:val="20"/>
                <w:szCs w:val="20"/>
              </w:rPr>
            </w:pPr>
            <w:r w:rsidRPr="00980C79">
              <w:rPr>
                <w:rFonts w:ascii="Sora Medium" w:hAnsi="Sora Medium" w:cs="Sora Medium"/>
                <w:kern w:val="2"/>
                <w:sz w:val="20"/>
                <w:szCs w:val="20"/>
              </w:rPr>
              <w:t xml:space="preserve">Data uprawomocnienia się decyzji o pozwoleniu na użytkowanie budynku </w:t>
            </w:r>
          </w:p>
        </w:tc>
        <w:tc>
          <w:tcPr>
            <w:tcW w:w="2692" w:type="dxa"/>
            <w:tcBorders>
              <w:top w:val="single" w:sz="4" w:space="0" w:color="000000"/>
              <w:left w:val="single" w:sz="4" w:space="0" w:color="000000"/>
              <w:bottom w:val="single" w:sz="4" w:space="0" w:color="000000"/>
            </w:tcBorders>
          </w:tcPr>
          <w:p w14:paraId="0587DEE2"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Brak.</w:t>
            </w:r>
          </w:p>
        </w:tc>
        <w:tc>
          <w:tcPr>
            <w:tcW w:w="3985" w:type="dxa"/>
            <w:tcBorders>
              <w:top w:val="single" w:sz="4" w:space="0" w:color="000000"/>
              <w:bottom w:val="single" w:sz="4" w:space="0" w:color="000000"/>
              <w:right w:val="single" w:sz="4" w:space="0" w:color="000000"/>
            </w:tcBorders>
          </w:tcPr>
          <w:p w14:paraId="487E296A"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3EE0D882" w14:textId="77777777" w:rsidTr="00444E0E">
        <w:trPr>
          <w:trHeight w:val="2532"/>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616646BD" w14:textId="77777777" w:rsidR="008E22A5" w:rsidRPr="00980C79" w:rsidRDefault="008E22A5" w:rsidP="00402CE0">
            <w:pPr>
              <w:widowControl w:val="0"/>
              <w:suppressAutoHyphens w:val="0"/>
              <w:spacing w:line="276" w:lineRule="auto"/>
              <w:ind w:right="48"/>
              <w:rPr>
                <w:rFonts w:ascii="Sora Medium" w:hAnsi="Sora Medium" w:cs="Sora Medium"/>
                <w:sz w:val="20"/>
                <w:szCs w:val="20"/>
              </w:rPr>
            </w:pPr>
            <w:r w:rsidRPr="00980C79">
              <w:rPr>
                <w:rFonts w:ascii="Sora Medium" w:hAnsi="Sora Medium" w:cs="Sora Medium"/>
                <w:kern w:val="2"/>
                <w:sz w:val="20"/>
                <w:szCs w:val="20"/>
              </w:rPr>
              <w:t xml:space="preserve">Numer zgłoszenia budowy,  o której mowa w art. 29 ust. 1 pkt 1 ustawy z dnia 7 lipca 1994 r. – Prawo budowlane (Dz. U. z 2021 r. </w:t>
            </w:r>
          </w:p>
          <w:p w14:paraId="2BB4BB2B" w14:textId="77777777" w:rsidR="008E22A5" w:rsidRPr="00980C79" w:rsidRDefault="008E22A5" w:rsidP="00402CE0">
            <w:pPr>
              <w:widowControl w:val="0"/>
              <w:suppressAutoHyphens w:val="0"/>
              <w:spacing w:line="259" w:lineRule="auto"/>
              <w:ind w:right="227"/>
              <w:rPr>
                <w:rFonts w:ascii="Sora Medium" w:hAnsi="Sora Medium" w:cs="Sora Medium"/>
                <w:sz w:val="20"/>
                <w:szCs w:val="20"/>
              </w:rPr>
            </w:pPr>
            <w:r w:rsidRPr="00980C79">
              <w:rPr>
                <w:rFonts w:ascii="Sora Medium" w:hAnsi="Sora Medium" w:cs="Sora Medium"/>
                <w:kern w:val="2"/>
                <w:sz w:val="20"/>
                <w:szCs w:val="20"/>
              </w:rPr>
              <w:t xml:space="preserve">poz. 2351, z późn. zm.), oraz oznaczenie organu, do którego dokonano zgłoszenia, wraz z informacją o braku wniesienia sprzeciwu przez ten organ </w:t>
            </w:r>
          </w:p>
        </w:tc>
        <w:tc>
          <w:tcPr>
            <w:tcW w:w="2692" w:type="dxa"/>
            <w:tcBorders>
              <w:top w:val="single" w:sz="4" w:space="0" w:color="000000"/>
              <w:left w:val="single" w:sz="4" w:space="0" w:color="000000"/>
              <w:bottom w:val="single" w:sz="4" w:space="0" w:color="000000"/>
            </w:tcBorders>
          </w:tcPr>
          <w:p w14:paraId="4F7D39C9"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Zgłoszenie Budowy nr 342 w PINB Piaseczno</w:t>
            </w:r>
          </w:p>
        </w:tc>
        <w:tc>
          <w:tcPr>
            <w:tcW w:w="3985" w:type="dxa"/>
            <w:tcBorders>
              <w:top w:val="single" w:sz="4" w:space="0" w:color="000000"/>
              <w:bottom w:val="single" w:sz="4" w:space="0" w:color="000000"/>
              <w:right w:val="single" w:sz="4" w:space="0" w:color="000000"/>
            </w:tcBorders>
          </w:tcPr>
          <w:p w14:paraId="121EB3B5"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4220DC61" w14:textId="77777777" w:rsidTr="00444E0E">
        <w:trPr>
          <w:trHeight w:val="753"/>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52DEBE14"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lastRenderedPageBreak/>
              <w:t xml:space="preserve">Data zakończenia budowy domu jednorodzinnego </w:t>
            </w:r>
          </w:p>
        </w:tc>
        <w:tc>
          <w:tcPr>
            <w:tcW w:w="2692" w:type="dxa"/>
            <w:tcBorders>
              <w:top w:val="single" w:sz="4" w:space="0" w:color="000000"/>
              <w:left w:val="single" w:sz="4" w:space="0" w:color="000000"/>
              <w:bottom w:val="single" w:sz="4" w:space="0" w:color="000000"/>
            </w:tcBorders>
          </w:tcPr>
          <w:p w14:paraId="462EF0B6" w14:textId="6F36F529"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3</w:t>
            </w:r>
            <w:r w:rsidR="00546E12">
              <w:rPr>
                <w:rFonts w:ascii="Sora Medium" w:hAnsi="Sora Medium" w:cs="Sora Medium"/>
                <w:kern w:val="2"/>
                <w:sz w:val="20"/>
                <w:szCs w:val="20"/>
              </w:rPr>
              <w:t>0</w:t>
            </w:r>
            <w:r w:rsidRPr="00980C79">
              <w:rPr>
                <w:rFonts w:ascii="Sora Medium" w:hAnsi="Sora Medium" w:cs="Sora Medium"/>
                <w:kern w:val="2"/>
                <w:sz w:val="20"/>
                <w:szCs w:val="20"/>
              </w:rPr>
              <w:t>.0</w:t>
            </w:r>
            <w:r w:rsidR="00546E12">
              <w:rPr>
                <w:rFonts w:ascii="Sora Medium" w:hAnsi="Sora Medium" w:cs="Sora Medium"/>
                <w:kern w:val="2"/>
                <w:sz w:val="20"/>
                <w:szCs w:val="20"/>
              </w:rPr>
              <w:t>6</w:t>
            </w:r>
            <w:r w:rsidRPr="00980C79">
              <w:rPr>
                <w:rFonts w:ascii="Sora Medium" w:hAnsi="Sora Medium" w:cs="Sora Medium"/>
                <w:kern w:val="2"/>
                <w:sz w:val="20"/>
                <w:szCs w:val="20"/>
              </w:rPr>
              <w:t>.202</w:t>
            </w:r>
            <w:r w:rsidR="003A3C98">
              <w:rPr>
                <w:rFonts w:ascii="Sora Medium" w:hAnsi="Sora Medium" w:cs="Sora Medium"/>
                <w:kern w:val="2"/>
                <w:sz w:val="20"/>
                <w:szCs w:val="20"/>
              </w:rPr>
              <w:t>6</w:t>
            </w:r>
            <w:r w:rsidRPr="00980C79">
              <w:rPr>
                <w:rFonts w:ascii="Sora Medium" w:hAnsi="Sora Medium" w:cs="Sora Medium"/>
                <w:kern w:val="2"/>
                <w:sz w:val="20"/>
                <w:szCs w:val="20"/>
              </w:rPr>
              <w:t xml:space="preserve"> r. </w:t>
            </w:r>
          </w:p>
        </w:tc>
        <w:tc>
          <w:tcPr>
            <w:tcW w:w="3985" w:type="dxa"/>
            <w:tcBorders>
              <w:top w:val="single" w:sz="4" w:space="0" w:color="000000"/>
              <w:bottom w:val="single" w:sz="4" w:space="0" w:color="000000"/>
              <w:right w:val="single" w:sz="4" w:space="0" w:color="000000"/>
            </w:tcBorders>
          </w:tcPr>
          <w:p w14:paraId="11D56218"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04C03D30" w14:textId="77777777" w:rsidTr="00444E0E">
        <w:trPr>
          <w:trHeight w:val="720"/>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01B34EC8" w14:textId="77777777" w:rsidR="008E22A5" w:rsidRPr="00980C79" w:rsidRDefault="008E22A5" w:rsidP="00402CE0">
            <w:pPr>
              <w:widowControl w:val="0"/>
              <w:suppressAutoHyphens w:val="0"/>
              <w:spacing w:line="259" w:lineRule="auto"/>
              <w:ind w:right="98"/>
              <w:rPr>
                <w:rFonts w:ascii="Sora Medium" w:hAnsi="Sora Medium" w:cs="Sora Medium"/>
                <w:sz w:val="20"/>
                <w:szCs w:val="20"/>
                <w:highlight w:val="yellow"/>
              </w:rPr>
            </w:pPr>
            <w:r w:rsidRPr="00980C79">
              <w:rPr>
                <w:rFonts w:ascii="Sora Medium" w:hAnsi="Sora Medium" w:cs="Sora Medium"/>
                <w:kern w:val="2"/>
                <w:sz w:val="20"/>
                <w:szCs w:val="20"/>
              </w:rPr>
              <w:t xml:space="preserve">Planowany termin rozpoczęcia i zakończenia robót budowlanych </w:t>
            </w:r>
          </w:p>
        </w:tc>
        <w:tc>
          <w:tcPr>
            <w:tcW w:w="2692" w:type="dxa"/>
            <w:tcBorders>
              <w:top w:val="single" w:sz="4" w:space="0" w:color="000000"/>
              <w:left w:val="single" w:sz="4" w:space="0" w:color="000000"/>
              <w:bottom w:val="single" w:sz="4" w:space="0" w:color="000000"/>
            </w:tcBorders>
          </w:tcPr>
          <w:p w14:paraId="56E20474" w14:textId="66BE57E0" w:rsidR="008E22A5" w:rsidRPr="00980C79" w:rsidRDefault="008E22A5" w:rsidP="00402CE0">
            <w:pPr>
              <w:widowControl w:val="0"/>
              <w:suppressAutoHyphens w:val="0"/>
              <w:spacing w:line="259" w:lineRule="auto"/>
              <w:ind w:left="2"/>
              <w:rPr>
                <w:rFonts w:ascii="Sora Medium" w:hAnsi="Sora Medium" w:cs="Sora Medium"/>
                <w:sz w:val="20"/>
                <w:szCs w:val="20"/>
                <w:highlight w:val="yellow"/>
              </w:rPr>
            </w:pPr>
            <w:r w:rsidRPr="00980C79">
              <w:rPr>
                <w:rFonts w:ascii="Sora Medium" w:hAnsi="Sora Medium" w:cs="Sora Medium"/>
                <w:kern w:val="2"/>
                <w:sz w:val="20"/>
                <w:szCs w:val="20"/>
              </w:rPr>
              <w:t xml:space="preserve"> </w:t>
            </w:r>
            <w:r w:rsidR="003A3C98">
              <w:rPr>
                <w:rFonts w:ascii="Sora Medium" w:hAnsi="Sora Medium" w:cs="Sora Medium"/>
                <w:kern w:val="2"/>
                <w:sz w:val="20"/>
                <w:szCs w:val="20"/>
              </w:rPr>
              <w:t>01.12.2024</w:t>
            </w:r>
            <w:r w:rsidRPr="00980C79">
              <w:rPr>
                <w:rFonts w:ascii="Sora Medium" w:hAnsi="Sora Medium" w:cs="Sora Medium"/>
                <w:kern w:val="2"/>
                <w:sz w:val="20"/>
                <w:szCs w:val="20"/>
              </w:rPr>
              <w:t xml:space="preserve"> r. – </w:t>
            </w:r>
            <w:r w:rsidR="003A3C98">
              <w:rPr>
                <w:rFonts w:ascii="Sora Medium" w:hAnsi="Sora Medium" w:cs="Sora Medium"/>
                <w:kern w:val="2"/>
                <w:sz w:val="20"/>
                <w:szCs w:val="20"/>
              </w:rPr>
              <w:t>3</w:t>
            </w:r>
            <w:r w:rsidR="006444D1">
              <w:rPr>
                <w:rFonts w:ascii="Sora Medium" w:hAnsi="Sora Medium" w:cs="Sora Medium"/>
                <w:kern w:val="2"/>
                <w:sz w:val="20"/>
                <w:szCs w:val="20"/>
              </w:rPr>
              <w:t>0</w:t>
            </w:r>
            <w:r w:rsidR="003A3C98">
              <w:rPr>
                <w:rFonts w:ascii="Sora Medium" w:hAnsi="Sora Medium" w:cs="Sora Medium"/>
                <w:kern w:val="2"/>
                <w:sz w:val="20"/>
                <w:szCs w:val="20"/>
              </w:rPr>
              <w:t>.0</w:t>
            </w:r>
            <w:r w:rsidR="006444D1">
              <w:rPr>
                <w:rFonts w:ascii="Sora Medium" w:hAnsi="Sora Medium" w:cs="Sora Medium"/>
                <w:kern w:val="2"/>
                <w:sz w:val="20"/>
                <w:szCs w:val="20"/>
              </w:rPr>
              <w:t>6</w:t>
            </w:r>
            <w:r w:rsidR="003A3C98">
              <w:rPr>
                <w:rFonts w:ascii="Sora Medium" w:hAnsi="Sora Medium" w:cs="Sora Medium"/>
                <w:kern w:val="2"/>
                <w:sz w:val="20"/>
                <w:szCs w:val="20"/>
              </w:rPr>
              <w:t>.2026</w:t>
            </w:r>
            <w:r w:rsidRPr="00980C79">
              <w:rPr>
                <w:rFonts w:ascii="Sora Medium" w:hAnsi="Sora Medium" w:cs="Sora Medium"/>
                <w:kern w:val="2"/>
                <w:sz w:val="20"/>
                <w:szCs w:val="20"/>
              </w:rPr>
              <w:t xml:space="preserve"> r.</w:t>
            </w:r>
          </w:p>
        </w:tc>
        <w:tc>
          <w:tcPr>
            <w:tcW w:w="3985" w:type="dxa"/>
            <w:tcBorders>
              <w:top w:val="single" w:sz="4" w:space="0" w:color="000000"/>
              <w:bottom w:val="single" w:sz="4" w:space="0" w:color="000000"/>
              <w:right w:val="single" w:sz="4" w:space="0" w:color="000000"/>
            </w:tcBorders>
          </w:tcPr>
          <w:p w14:paraId="37D1C004"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57B068A2" w14:textId="77777777" w:rsidTr="00444E0E">
        <w:trPr>
          <w:trHeight w:val="465"/>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5DF804D8"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Opis przedsięwzięcia deweloperskiego lub zadania inwestycyjnego </w:t>
            </w:r>
          </w:p>
        </w:tc>
        <w:tc>
          <w:tcPr>
            <w:tcW w:w="2692" w:type="dxa"/>
            <w:tcBorders>
              <w:top w:val="single" w:sz="4" w:space="0" w:color="000000"/>
              <w:left w:val="single" w:sz="4" w:space="0" w:color="000000"/>
              <w:bottom w:val="single" w:sz="4" w:space="0" w:color="000000"/>
              <w:right w:val="single" w:sz="4" w:space="0" w:color="000000"/>
            </w:tcBorders>
          </w:tcPr>
          <w:p w14:paraId="0EDECB55"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Liczba budynków </w:t>
            </w:r>
          </w:p>
        </w:tc>
        <w:tc>
          <w:tcPr>
            <w:tcW w:w="3985" w:type="dxa"/>
            <w:tcBorders>
              <w:top w:val="single" w:sz="4" w:space="0" w:color="000000"/>
              <w:left w:val="single" w:sz="4" w:space="0" w:color="000000"/>
              <w:bottom w:val="single" w:sz="4" w:space="0" w:color="000000"/>
              <w:right w:val="single" w:sz="4" w:space="0" w:color="000000"/>
            </w:tcBorders>
          </w:tcPr>
          <w:p w14:paraId="142B2ED5" w14:textId="3588332A"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w:t>
            </w:r>
            <w:r w:rsidR="00D2417F">
              <w:rPr>
                <w:rFonts w:ascii="Sora Medium" w:hAnsi="Sora Medium" w:cs="Sora Medium"/>
                <w:kern w:val="2"/>
                <w:sz w:val="20"/>
                <w:szCs w:val="20"/>
              </w:rPr>
              <w:t>26</w:t>
            </w:r>
          </w:p>
        </w:tc>
      </w:tr>
      <w:tr w:rsidR="008E22A5" w:rsidRPr="00980C79" w14:paraId="102BCBE9" w14:textId="77777777" w:rsidTr="00444E0E">
        <w:trPr>
          <w:trHeight w:val="1094"/>
        </w:trPr>
        <w:tc>
          <w:tcPr>
            <w:tcW w:w="3687" w:type="dxa"/>
            <w:vMerge/>
            <w:tcBorders>
              <w:left w:val="single" w:sz="4" w:space="0" w:color="000000"/>
              <w:bottom w:val="single" w:sz="4" w:space="0" w:color="000000"/>
              <w:right w:val="single" w:sz="4" w:space="0" w:color="000000"/>
            </w:tcBorders>
          </w:tcPr>
          <w:p w14:paraId="25AB0517"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c>
          <w:tcPr>
            <w:tcW w:w="2692" w:type="dxa"/>
            <w:tcBorders>
              <w:top w:val="single" w:sz="4" w:space="0" w:color="000000"/>
              <w:left w:val="single" w:sz="4" w:space="0" w:color="000000"/>
              <w:bottom w:val="single" w:sz="4" w:space="0" w:color="000000"/>
              <w:right w:val="single" w:sz="4" w:space="0" w:color="000000"/>
            </w:tcBorders>
          </w:tcPr>
          <w:p w14:paraId="2CEF0EF6" w14:textId="77777777" w:rsidR="008E22A5" w:rsidRPr="00980C79" w:rsidRDefault="008E22A5" w:rsidP="00402CE0">
            <w:pPr>
              <w:widowControl w:val="0"/>
              <w:suppressAutoHyphens w:val="0"/>
              <w:spacing w:line="259" w:lineRule="auto"/>
              <w:ind w:left="2" w:right="49"/>
              <w:rPr>
                <w:rFonts w:ascii="Sora Medium" w:hAnsi="Sora Medium" w:cs="Sora Medium"/>
                <w:sz w:val="20"/>
                <w:szCs w:val="20"/>
                <w:highlight w:val="yellow"/>
              </w:rPr>
            </w:pPr>
            <w:r w:rsidRPr="00980C79">
              <w:rPr>
                <w:rFonts w:ascii="Sora Medium" w:hAnsi="Sora Medium" w:cs="Sora Medium"/>
                <w:kern w:val="2"/>
                <w:sz w:val="20"/>
                <w:szCs w:val="20"/>
              </w:rPr>
              <w:t xml:space="preserve">Rozmieszczenie budynków na nieruchomości (należy podać minimalny odstęp między budynkami) </w:t>
            </w:r>
          </w:p>
        </w:tc>
        <w:tc>
          <w:tcPr>
            <w:tcW w:w="3985" w:type="dxa"/>
            <w:tcBorders>
              <w:top w:val="single" w:sz="4" w:space="0" w:color="000000"/>
              <w:left w:val="single" w:sz="4" w:space="0" w:color="000000"/>
              <w:bottom w:val="single" w:sz="4" w:space="0" w:color="000000"/>
              <w:right w:val="single" w:sz="4" w:space="0" w:color="000000"/>
            </w:tcBorders>
          </w:tcPr>
          <w:p w14:paraId="6A1DB168" w14:textId="77777777" w:rsidR="008E22A5" w:rsidRPr="00980C79" w:rsidRDefault="008E22A5" w:rsidP="00402CE0">
            <w:pPr>
              <w:widowControl w:val="0"/>
              <w:suppressAutoHyphens w:val="0"/>
              <w:spacing w:line="259" w:lineRule="auto"/>
              <w:ind w:left="1"/>
              <w:rPr>
                <w:rFonts w:ascii="Sora Medium" w:hAnsi="Sora Medium" w:cs="Sora Medium"/>
                <w:sz w:val="20"/>
                <w:szCs w:val="20"/>
                <w:highlight w:val="yellow"/>
              </w:rPr>
            </w:pPr>
            <w:r w:rsidRPr="00980C79">
              <w:rPr>
                <w:rFonts w:ascii="Sora Medium" w:hAnsi="Sora Medium" w:cs="Sora Medium"/>
                <w:kern w:val="2"/>
                <w:sz w:val="20"/>
                <w:szCs w:val="20"/>
              </w:rPr>
              <w:t xml:space="preserve"> 6,04m</w:t>
            </w:r>
          </w:p>
        </w:tc>
      </w:tr>
      <w:tr w:rsidR="0084091F" w:rsidRPr="00980C79" w14:paraId="007BC4A8" w14:textId="77777777" w:rsidTr="000C7F8B">
        <w:trPr>
          <w:trHeight w:val="1067"/>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7B3A570C" w14:textId="77777777" w:rsidR="0084091F" w:rsidRPr="00980C79" w:rsidRDefault="0084091F"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Sposób pomiaru powierzchni użytkowej lokalu mieszkalnego albo domu jednorodzinnego </w:t>
            </w:r>
          </w:p>
        </w:tc>
        <w:tc>
          <w:tcPr>
            <w:tcW w:w="6677" w:type="dxa"/>
            <w:gridSpan w:val="2"/>
            <w:tcBorders>
              <w:top w:val="single" w:sz="4" w:space="0" w:color="000000"/>
              <w:left w:val="single" w:sz="4" w:space="0" w:color="000000"/>
              <w:bottom w:val="single" w:sz="4" w:space="0" w:color="000000"/>
              <w:right w:val="single" w:sz="4" w:space="0" w:color="000000"/>
            </w:tcBorders>
          </w:tcPr>
          <w:p w14:paraId="5E410C25" w14:textId="58C729BD" w:rsidR="0084091F" w:rsidRPr="00980C79" w:rsidRDefault="0084091F" w:rsidP="00402CE0">
            <w:pPr>
              <w:widowControl w:val="0"/>
              <w:suppressAutoHyphens w:val="0"/>
              <w:spacing w:after="160" w:line="259" w:lineRule="auto"/>
              <w:rPr>
                <w:rFonts w:ascii="Sora Medium" w:hAnsi="Sora Medium" w:cs="Sora Medium"/>
                <w:sz w:val="20"/>
                <w:szCs w:val="20"/>
              </w:rPr>
            </w:pPr>
            <w:r w:rsidRPr="00980C79">
              <w:rPr>
                <w:rFonts w:ascii="Sora Medium" w:hAnsi="Sora Medium" w:cs="Sora Medium"/>
                <w:kern w:val="2"/>
                <w:sz w:val="20"/>
                <w:szCs w:val="20"/>
              </w:rPr>
              <w:t>Pomiar z uwzględnieniem tynków wg. PN</w:t>
            </w:r>
            <w:r w:rsidRPr="00980C79">
              <w:rPr>
                <w:rFonts w:ascii="Sora Medium" w:hAnsi="Sora Medium" w:cs="Sora Medium"/>
                <w:kern w:val="2"/>
                <w:sz w:val="20"/>
                <w:szCs w:val="20"/>
              </w:rPr>
              <w:noBreakHyphen/>
              <w:t>ISO 9836:2022</w:t>
            </w:r>
            <w:r w:rsidRPr="00980C79">
              <w:rPr>
                <w:rFonts w:ascii="Sora Medium" w:hAnsi="Sora Medium" w:cs="Sora Medium"/>
                <w:kern w:val="2"/>
                <w:sz w:val="20"/>
                <w:szCs w:val="20"/>
              </w:rPr>
              <w:noBreakHyphen/>
              <w:t>07 – „Właściwości użytkowe w budownictwie – Określanie i obliczanie wskaźników powierzchniowych i kubaturowych” zgodnie z Rozporządzeniem Ministra Transportu, Budownictwa i Gospodarki Morskiej z dnia 25 kwietnia 2012 r. w sprawie szczegółowego zakresu i formy projektu budowlanego (tekst jednolity: DZ.U. z 2018 roku, poz. 1935).</w:t>
            </w:r>
          </w:p>
        </w:tc>
      </w:tr>
      <w:tr w:rsidR="008E22A5" w:rsidRPr="00980C79" w14:paraId="09202A3C" w14:textId="77777777" w:rsidTr="00444E0E">
        <w:trPr>
          <w:trHeight w:val="1034"/>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27341303"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Zamierzony sposób i procentowy udział źródeł finansowania przedsięwzięcia deweloperskiego lub zadania inwestycyjnego </w:t>
            </w:r>
          </w:p>
        </w:tc>
        <w:tc>
          <w:tcPr>
            <w:tcW w:w="2692" w:type="dxa"/>
            <w:tcBorders>
              <w:top w:val="single" w:sz="4" w:space="0" w:color="000000"/>
              <w:left w:val="single" w:sz="4" w:space="0" w:color="000000"/>
              <w:bottom w:val="single" w:sz="4" w:space="0" w:color="000000"/>
              <w:right w:val="single" w:sz="4" w:space="0" w:color="000000"/>
            </w:tcBorders>
          </w:tcPr>
          <w:p w14:paraId="13CA137D"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Rodzaj posiadanych środków finansowych – kredyt, środki własne, inne </w:t>
            </w:r>
          </w:p>
        </w:tc>
        <w:tc>
          <w:tcPr>
            <w:tcW w:w="3985" w:type="dxa"/>
            <w:tcBorders>
              <w:top w:val="single" w:sz="4" w:space="0" w:color="000000"/>
              <w:left w:val="single" w:sz="4" w:space="0" w:color="000000"/>
              <w:bottom w:val="single" w:sz="4" w:space="0" w:color="000000"/>
              <w:right w:val="single" w:sz="4" w:space="0" w:color="000000"/>
            </w:tcBorders>
          </w:tcPr>
          <w:p w14:paraId="4A5A66A2" w14:textId="77777777" w:rsidR="008E22A5" w:rsidRPr="00980C79" w:rsidRDefault="008E22A5" w:rsidP="00402CE0">
            <w:pPr>
              <w:widowControl w:val="0"/>
              <w:suppressAutoHyphens w:val="0"/>
              <w:spacing w:line="259" w:lineRule="auto"/>
              <w:rPr>
                <w:rFonts w:ascii="Sora Medium" w:hAnsi="Sora Medium" w:cs="Sora Medium"/>
                <w:sz w:val="20"/>
                <w:szCs w:val="20"/>
                <w:highlight w:val="yellow"/>
              </w:rPr>
            </w:pPr>
            <w:r w:rsidRPr="00980C79">
              <w:rPr>
                <w:rFonts w:ascii="Sora Medium" w:hAnsi="Sora Medium" w:cs="Sora Medium"/>
                <w:kern w:val="2"/>
                <w:sz w:val="20"/>
                <w:szCs w:val="20"/>
              </w:rPr>
              <w:t>20% kredyt / 80% środki własne</w:t>
            </w:r>
          </w:p>
        </w:tc>
      </w:tr>
      <w:tr w:rsidR="008E22A5" w:rsidRPr="00980C79" w14:paraId="00FB6DCD" w14:textId="77777777" w:rsidTr="00444E0E">
        <w:trPr>
          <w:trHeight w:val="991"/>
        </w:trPr>
        <w:tc>
          <w:tcPr>
            <w:tcW w:w="3687" w:type="dxa"/>
            <w:vMerge/>
            <w:tcBorders>
              <w:left w:val="single" w:sz="4" w:space="0" w:color="000000"/>
              <w:bottom w:val="single" w:sz="4" w:space="0" w:color="000000"/>
              <w:right w:val="single" w:sz="4" w:space="0" w:color="000000"/>
            </w:tcBorders>
          </w:tcPr>
          <w:p w14:paraId="320105A2"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2692" w:type="dxa"/>
            <w:tcBorders>
              <w:top w:val="single" w:sz="4" w:space="0" w:color="000000"/>
              <w:left w:val="single" w:sz="4" w:space="0" w:color="000000"/>
              <w:bottom w:val="single" w:sz="4" w:space="0" w:color="000000"/>
              <w:right w:val="single" w:sz="4" w:space="0" w:color="000000"/>
            </w:tcBorders>
          </w:tcPr>
          <w:p w14:paraId="6C41D66A" w14:textId="77777777" w:rsidR="008E22A5" w:rsidRPr="00980C79" w:rsidRDefault="008E22A5" w:rsidP="00402CE0">
            <w:pPr>
              <w:widowControl w:val="0"/>
              <w:suppressAutoHyphens w:val="0"/>
              <w:spacing w:line="259" w:lineRule="auto"/>
              <w:ind w:left="2" w:right="687"/>
              <w:rPr>
                <w:rFonts w:ascii="Sora Medium" w:hAnsi="Sora Medium" w:cs="Sora Medium"/>
                <w:sz w:val="20"/>
                <w:szCs w:val="20"/>
              </w:rPr>
            </w:pPr>
            <w:r w:rsidRPr="00980C79">
              <w:rPr>
                <w:rFonts w:ascii="Sora Medium" w:hAnsi="Sora Medium" w:cs="Sora Medium"/>
                <w:kern w:val="2"/>
                <w:sz w:val="20"/>
                <w:szCs w:val="20"/>
              </w:rPr>
              <w:t xml:space="preserve">W następujących instytucjach finansowych (wypełnia się w przypadku kredytu) </w:t>
            </w:r>
          </w:p>
        </w:tc>
        <w:tc>
          <w:tcPr>
            <w:tcW w:w="3985" w:type="dxa"/>
            <w:tcBorders>
              <w:top w:val="single" w:sz="4" w:space="0" w:color="000000"/>
              <w:left w:val="single" w:sz="4" w:space="0" w:color="000000"/>
              <w:bottom w:val="single" w:sz="4" w:space="0" w:color="000000"/>
              <w:right w:val="single" w:sz="4" w:space="0" w:color="000000"/>
            </w:tcBorders>
          </w:tcPr>
          <w:p w14:paraId="34CB940C" w14:textId="77777777" w:rsidR="008E22A5" w:rsidRPr="00980C79" w:rsidRDefault="008E22A5" w:rsidP="00402CE0">
            <w:pPr>
              <w:widowControl w:val="0"/>
              <w:suppressAutoHyphens w:val="0"/>
              <w:spacing w:line="259" w:lineRule="auto"/>
              <w:rPr>
                <w:rFonts w:ascii="Sora Medium" w:hAnsi="Sora Medium" w:cs="Sora Medium"/>
                <w:sz w:val="20"/>
                <w:szCs w:val="20"/>
                <w:highlight w:val="yellow"/>
              </w:rPr>
            </w:pPr>
            <w:r w:rsidRPr="00980C79">
              <w:rPr>
                <w:rFonts w:ascii="Sora Medium" w:hAnsi="Sora Medium" w:cs="Sora Medium"/>
                <w:kern w:val="2"/>
                <w:sz w:val="20"/>
                <w:szCs w:val="20"/>
              </w:rPr>
              <w:t>Konsorcjum: Bank Spółdzielczy w Raszynie (bank inicjujący), Mazowiecki Bank Spółdzielczy w Łomiankach (bank uczestnik)</w:t>
            </w:r>
          </w:p>
        </w:tc>
      </w:tr>
      <w:tr w:rsidR="008E22A5" w:rsidRPr="00980C79" w14:paraId="7D10B542" w14:textId="77777777" w:rsidTr="00444E0E">
        <w:trPr>
          <w:trHeight w:val="1692"/>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48AFF1FE"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Środki ochrony nabywców </w:t>
            </w:r>
          </w:p>
        </w:tc>
        <w:tc>
          <w:tcPr>
            <w:tcW w:w="2692" w:type="dxa"/>
            <w:tcBorders>
              <w:top w:val="single" w:sz="4" w:space="0" w:color="000000"/>
              <w:left w:val="single" w:sz="4" w:space="0" w:color="000000"/>
              <w:bottom w:val="single" w:sz="4" w:space="0" w:color="000000"/>
              <w:right w:val="single" w:sz="4" w:space="0" w:color="000000"/>
            </w:tcBorders>
          </w:tcPr>
          <w:p w14:paraId="20E370AC"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Otwarty mieszkaniowy rachunek powierniczy* </w:t>
            </w:r>
          </w:p>
        </w:tc>
        <w:tc>
          <w:tcPr>
            <w:tcW w:w="3985" w:type="dxa"/>
            <w:tcBorders>
              <w:top w:val="single" w:sz="4" w:space="0" w:color="000000"/>
              <w:left w:val="single" w:sz="4" w:space="0" w:color="000000"/>
              <w:bottom w:val="single" w:sz="4" w:space="0" w:color="000000"/>
              <w:right w:val="single" w:sz="4" w:space="0" w:color="000000"/>
            </w:tcBorders>
          </w:tcPr>
          <w:p w14:paraId="50663BCB" w14:textId="77777777" w:rsidR="008E22A5" w:rsidRPr="00980C79" w:rsidRDefault="008E22A5" w:rsidP="00402CE0">
            <w:pPr>
              <w:widowControl w:val="0"/>
              <w:suppressAutoHyphens w:val="0"/>
              <w:spacing w:line="259" w:lineRule="auto"/>
              <w:ind w:left="1"/>
              <w:rPr>
                <w:rFonts w:ascii="Sora Medium" w:hAnsi="Sora Medium" w:cs="Sora Medium"/>
                <w:strike/>
                <w:sz w:val="20"/>
                <w:szCs w:val="20"/>
              </w:rPr>
            </w:pPr>
            <w:r w:rsidRPr="00980C79">
              <w:rPr>
                <w:rFonts w:ascii="Sora Medium" w:hAnsi="Sora Medium" w:cs="Sora Medium"/>
                <w:strike/>
                <w:kern w:val="2"/>
                <w:sz w:val="20"/>
                <w:szCs w:val="20"/>
              </w:rPr>
              <w:t xml:space="preserve">Zamknięty mieszkaniowy rachunek powierniczy* </w:t>
            </w:r>
          </w:p>
        </w:tc>
      </w:tr>
      <w:tr w:rsidR="008E22A5" w:rsidRPr="00980C79" w14:paraId="0B4E1360" w14:textId="77777777" w:rsidTr="00444E0E">
        <w:trPr>
          <w:trHeight w:val="1148"/>
        </w:trPr>
        <w:tc>
          <w:tcPr>
            <w:tcW w:w="3687" w:type="dxa"/>
            <w:vMerge/>
            <w:tcBorders>
              <w:left w:val="single" w:sz="4" w:space="0" w:color="000000"/>
              <w:bottom w:val="single" w:sz="4" w:space="0" w:color="000000"/>
              <w:right w:val="single" w:sz="4" w:space="0" w:color="000000"/>
            </w:tcBorders>
          </w:tcPr>
          <w:p w14:paraId="05068F01"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2692" w:type="dxa"/>
            <w:tcBorders>
              <w:top w:val="single" w:sz="4" w:space="0" w:color="000000"/>
              <w:left w:val="single" w:sz="4" w:space="0" w:color="000000"/>
              <w:bottom w:val="single" w:sz="4" w:space="0" w:color="000000"/>
              <w:right w:val="single" w:sz="4" w:space="0" w:color="000000"/>
            </w:tcBorders>
          </w:tcPr>
          <w:p w14:paraId="67A8CDBC"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Wysokość stawki procentowej, według której jest obliczana kwota składki na Deweloperski Fundusz Gwarancyjny</w:t>
            </w:r>
            <w:r w:rsidRPr="00980C79">
              <w:rPr>
                <w:rStyle w:val="Zakotwiczenieprzypisudolnego"/>
                <w:rFonts w:ascii="Sora Medium" w:hAnsi="Sora Medium" w:cs="Sora Medium"/>
                <w:kern w:val="2"/>
                <w:sz w:val="20"/>
                <w:szCs w:val="20"/>
              </w:rPr>
              <w:footnoteReference w:id="1"/>
            </w:r>
            <w:r w:rsidRPr="00980C79">
              <w:rPr>
                <w:rFonts w:ascii="Sora Medium" w:hAnsi="Sora Medium" w:cs="Sora Medium"/>
                <w:kern w:val="2"/>
                <w:sz w:val="20"/>
                <w:szCs w:val="20"/>
                <w:vertAlign w:val="superscript"/>
              </w:rPr>
              <w:t>)</w:t>
            </w:r>
            <w:r w:rsidRPr="00980C79">
              <w:rPr>
                <w:rFonts w:ascii="Sora Medium" w:hAnsi="Sora Medium" w:cs="Sora Medium"/>
                <w:kern w:val="2"/>
                <w:sz w:val="20"/>
                <w:szCs w:val="20"/>
              </w:rPr>
              <w:t xml:space="preserve"> </w:t>
            </w:r>
          </w:p>
        </w:tc>
        <w:tc>
          <w:tcPr>
            <w:tcW w:w="3985" w:type="dxa"/>
            <w:tcBorders>
              <w:top w:val="single" w:sz="4" w:space="0" w:color="000000"/>
              <w:left w:val="single" w:sz="4" w:space="0" w:color="000000"/>
              <w:bottom w:val="single" w:sz="4" w:space="0" w:color="000000"/>
              <w:right w:val="single" w:sz="4" w:space="0" w:color="000000"/>
            </w:tcBorders>
          </w:tcPr>
          <w:p w14:paraId="51E9A43A"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0,45%</w:t>
            </w:r>
          </w:p>
        </w:tc>
      </w:tr>
      <w:tr w:rsidR="008E22A5" w:rsidRPr="00980C79" w14:paraId="00FC9EEE" w14:textId="77777777" w:rsidTr="00444E0E">
        <w:trPr>
          <w:trHeight w:val="988"/>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4D49F63B"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Główne zasady funkcjonowania wybranego rodzaju zabezpieczenia środków nabywcy </w:t>
            </w:r>
          </w:p>
        </w:tc>
        <w:tc>
          <w:tcPr>
            <w:tcW w:w="6677" w:type="dxa"/>
            <w:gridSpan w:val="2"/>
            <w:tcBorders>
              <w:top w:val="single" w:sz="4" w:space="0" w:color="000000"/>
              <w:left w:val="single" w:sz="4" w:space="0" w:color="000000"/>
              <w:bottom w:val="single" w:sz="4" w:space="0" w:color="000000"/>
              <w:right w:val="single" w:sz="4" w:space="0" w:color="000000"/>
            </w:tcBorders>
          </w:tcPr>
          <w:p w14:paraId="297823A8"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w:t>
            </w:r>
            <w:r w:rsidRPr="00980C79">
              <w:rPr>
                <w:rFonts w:ascii="Sora Medium" w:hAnsi="Sora Medium" w:cs="Sora Medium"/>
                <w:color w:val="000000" w:themeColor="text1"/>
                <w:kern w:val="2"/>
                <w:sz w:val="20"/>
                <w:szCs w:val="20"/>
              </w:rPr>
              <w:t>Bank wypłaca Deweloperowi środki zgromadzone na otwartym mieszkaniowym rachunku powierniczym po kontroli i stwierdzeniu zakończenia realizacji danego etapu przedsięwzięcia deweloperskiego z zachowaniem ograniczeń w wypłacie środków wskazanych w art. 8 Ustawy o Ochronie Praw Nabywcy.</w:t>
            </w:r>
          </w:p>
        </w:tc>
      </w:tr>
      <w:tr w:rsidR="008E22A5" w:rsidRPr="00980C79" w14:paraId="7022D0C0" w14:textId="77777777" w:rsidTr="00444E0E">
        <w:trPr>
          <w:trHeight w:val="988"/>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7669BB18"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Nazwa instytucji zapewniającej bezpieczeństwo środków nabywcy </w:t>
            </w:r>
          </w:p>
        </w:tc>
        <w:tc>
          <w:tcPr>
            <w:tcW w:w="6677" w:type="dxa"/>
            <w:gridSpan w:val="2"/>
            <w:tcBorders>
              <w:top w:val="single" w:sz="4" w:space="0" w:color="000000"/>
              <w:left w:val="single" w:sz="4" w:space="0" w:color="000000"/>
              <w:bottom w:val="single" w:sz="4" w:space="0" w:color="000000"/>
              <w:right w:val="single" w:sz="4" w:space="0" w:color="000000"/>
            </w:tcBorders>
          </w:tcPr>
          <w:p w14:paraId="513B6F1F"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Bank Spółdzielczy w Raszynie </w:t>
            </w:r>
          </w:p>
        </w:tc>
      </w:tr>
      <w:tr w:rsidR="008E22A5" w:rsidRPr="00980C79" w14:paraId="2A1004A8" w14:textId="77777777" w:rsidTr="00444E0E">
        <w:trPr>
          <w:trHeight w:val="987"/>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02AF4373" w14:textId="77777777" w:rsidR="008E22A5" w:rsidRPr="00980C79" w:rsidRDefault="008E22A5" w:rsidP="00402CE0">
            <w:pPr>
              <w:widowControl w:val="0"/>
              <w:suppressAutoHyphens w:val="0"/>
              <w:spacing w:line="259" w:lineRule="auto"/>
              <w:rPr>
                <w:rFonts w:ascii="Sora Medium" w:hAnsi="Sora Medium" w:cs="Sora Medium"/>
                <w:kern w:val="2"/>
                <w:sz w:val="20"/>
                <w:szCs w:val="20"/>
                <w:highlight w:val="yellow"/>
              </w:rPr>
            </w:pPr>
          </w:p>
          <w:p w14:paraId="18BB4342" w14:textId="15BC9785" w:rsidR="008E22A5" w:rsidRPr="00980C79" w:rsidRDefault="0084091F" w:rsidP="00402CE0">
            <w:pPr>
              <w:widowControl w:val="0"/>
              <w:suppressAutoHyphens w:val="0"/>
              <w:spacing w:line="259" w:lineRule="auto"/>
              <w:rPr>
                <w:rFonts w:ascii="Sora Medium" w:hAnsi="Sora Medium" w:cs="Sora Medium"/>
                <w:sz w:val="20"/>
                <w:szCs w:val="20"/>
                <w:highlight w:val="yellow"/>
              </w:rPr>
            </w:pPr>
            <w:r w:rsidRPr="0084091F">
              <w:rPr>
                <w:rFonts w:ascii="Sora Medium" w:hAnsi="Sora Medium" w:cs="Sora Medium"/>
                <w:sz w:val="20"/>
                <w:szCs w:val="20"/>
              </w:rPr>
              <w:t>Harmonogram przedsięwzięcia deweloperskiego lub zadania inwestycyjnego</w:t>
            </w:r>
          </w:p>
        </w:tc>
        <w:tc>
          <w:tcPr>
            <w:tcW w:w="6677" w:type="dxa"/>
            <w:gridSpan w:val="2"/>
            <w:tcBorders>
              <w:top w:val="single" w:sz="4" w:space="0" w:color="000000"/>
              <w:left w:val="single" w:sz="4" w:space="0" w:color="000000"/>
              <w:bottom w:val="single" w:sz="4" w:space="0" w:color="000000"/>
              <w:right w:val="single" w:sz="4" w:space="0" w:color="000000"/>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2872"/>
              <w:gridCol w:w="1383"/>
              <w:gridCol w:w="1351"/>
            </w:tblGrid>
            <w:tr w:rsidR="008E22A5" w:rsidRPr="00980C79" w14:paraId="30E15E97" w14:textId="77777777" w:rsidTr="00CF6EE7">
              <w:tc>
                <w:tcPr>
                  <w:tcW w:w="680" w:type="pct"/>
                  <w:tcBorders>
                    <w:top w:val="single" w:sz="4" w:space="0" w:color="auto"/>
                    <w:left w:val="single" w:sz="4" w:space="0" w:color="auto"/>
                    <w:bottom w:val="single" w:sz="4" w:space="0" w:color="auto"/>
                    <w:right w:val="single" w:sz="4" w:space="0" w:color="auto"/>
                  </w:tcBorders>
                  <w:shd w:val="clear" w:color="auto" w:fill="D01319"/>
                  <w:vAlign w:val="center"/>
                  <w:hideMark/>
                </w:tcPr>
                <w:p w14:paraId="63100275" w14:textId="77777777" w:rsidR="008E22A5" w:rsidRPr="00BD6CD2" w:rsidRDefault="008E22A5" w:rsidP="00402CE0">
                  <w:pPr>
                    <w:tabs>
                      <w:tab w:val="left" w:pos="4962"/>
                      <w:tab w:val="left" w:pos="6100"/>
                    </w:tabs>
                    <w:rPr>
                      <w:rFonts w:ascii="Sora Medium" w:hAnsi="Sora Medium" w:cs="Sora Medium"/>
                      <w:b/>
                      <w:color w:val="FFFFFF" w:themeColor="background1"/>
                      <w:sz w:val="18"/>
                      <w:szCs w:val="18"/>
                    </w:rPr>
                  </w:pPr>
                  <w:r w:rsidRPr="00BD6CD2">
                    <w:rPr>
                      <w:rFonts w:ascii="Sora Medium" w:hAnsi="Sora Medium" w:cs="Sora Medium"/>
                      <w:b/>
                      <w:color w:val="FFFFFF" w:themeColor="background1"/>
                      <w:sz w:val="18"/>
                      <w:szCs w:val="18"/>
                    </w:rPr>
                    <w:t>Nazwa Etapu</w:t>
                  </w:r>
                </w:p>
              </w:tc>
              <w:tc>
                <w:tcPr>
                  <w:tcW w:w="2213" w:type="pct"/>
                  <w:tcBorders>
                    <w:top w:val="single" w:sz="4" w:space="0" w:color="auto"/>
                    <w:left w:val="single" w:sz="4" w:space="0" w:color="auto"/>
                    <w:bottom w:val="single" w:sz="4" w:space="0" w:color="auto"/>
                    <w:right w:val="single" w:sz="4" w:space="0" w:color="auto"/>
                  </w:tcBorders>
                  <w:shd w:val="clear" w:color="auto" w:fill="D01319"/>
                  <w:vAlign w:val="center"/>
                  <w:hideMark/>
                </w:tcPr>
                <w:p w14:paraId="783B3E48" w14:textId="77777777" w:rsidR="008E22A5" w:rsidRPr="00BD6CD2" w:rsidRDefault="008E22A5" w:rsidP="00402CE0">
                  <w:pPr>
                    <w:tabs>
                      <w:tab w:val="left" w:pos="4962"/>
                      <w:tab w:val="left" w:pos="6100"/>
                    </w:tabs>
                    <w:rPr>
                      <w:rFonts w:ascii="Sora Medium" w:hAnsi="Sora Medium" w:cs="Sora Medium"/>
                      <w:b/>
                      <w:color w:val="FFFFFF" w:themeColor="background1"/>
                      <w:sz w:val="18"/>
                      <w:szCs w:val="18"/>
                    </w:rPr>
                  </w:pPr>
                  <w:r w:rsidRPr="00BD6CD2">
                    <w:rPr>
                      <w:rFonts w:ascii="Sora Medium" w:hAnsi="Sora Medium" w:cs="Sora Medium"/>
                      <w:b/>
                      <w:color w:val="FFFFFF" w:themeColor="background1"/>
                      <w:sz w:val="18"/>
                      <w:szCs w:val="18"/>
                    </w:rPr>
                    <w:t>Opis Etapu</w:t>
                  </w:r>
                </w:p>
              </w:tc>
              <w:tc>
                <w:tcPr>
                  <w:tcW w:w="1066" w:type="pct"/>
                  <w:tcBorders>
                    <w:top w:val="single" w:sz="4" w:space="0" w:color="auto"/>
                    <w:left w:val="single" w:sz="4" w:space="0" w:color="auto"/>
                    <w:bottom w:val="single" w:sz="4" w:space="0" w:color="auto"/>
                    <w:right w:val="single" w:sz="4" w:space="0" w:color="auto"/>
                  </w:tcBorders>
                  <w:shd w:val="clear" w:color="auto" w:fill="D01319"/>
                  <w:vAlign w:val="center"/>
                  <w:hideMark/>
                </w:tcPr>
                <w:p w14:paraId="13D1530F" w14:textId="77777777" w:rsidR="008E22A5" w:rsidRPr="00BD6CD2" w:rsidRDefault="008E22A5" w:rsidP="00402CE0">
                  <w:pPr>
                    <w:tabs>
                      <w:tab w:val="left" w:pos="4962"/>
                      <w:tab w:val="left" w:pos="6100"/>
                    </w:tabs>
                    <w:rPr>
                      <w:rFonts w:ascii="Sora Medium" w:hAnsi="Sora Medium" w:cs="Sora Medium"/>
                      <w:b/>
                      <w:color w:val="FFFFFF" w:themeColor="background1"/>
                      <w:sz w:val="18"/>
                      <w:szCs w:val="18"/>
                    </w:rPr>
                  </w:pPr>
                  <w:r w:rsidRPr="00BD6CD2">
                    <w:rPr>
                      <w:rFonts w:ascii="Sora Medium" w:hAnsi="Sora Medium" w:cs="Sora Medium"/>
                      <w:b/>
                      <w:color w:val="FFFFFF" w:themeColor="background1"/>
                      <w:sz w:val="18"/>
                      <w:szCs w:val="18"/>
                    </w:rPr>
                    <w:t>Data zakończenia Etapu</w:t>
                  </w:r>
                </w:p>
              </w:tc>
              <w:tc>
                <w:tcPr>
                  <w:tcW w:w="1041" w:type="pct"/>
                  <w:tcBorders>
                    <w:top w:val="single" w:sz="4" w:space="0" w:color="auto"/>
                    <w:left w:val="single" w:sz="4" w:space="0" w:color="auto"/>
                    <w:bottom w:val="single" w:sz="4" w:space="0" w:color="auto"/>
                    <w:right w:val="single" w:sz="4" w:space="0" w:color="auto"/>
                  </w:tcBorders>
                  <w:shd w:val="clear" w:color="auto" w:fill="D01319"/>
                  <w:vAlign w:val="center"/>
                  <w:hideMark/>
                </w:tcPr>
                <w:p w14:paraId="606C2683" w14:textId="77777777" w:rsidR="008E22A5" w:rsidRPr="00BD6CD2" w:rsidRDefault="008E22A5" w:rsidP="00402CE0">
                  <w:pPr>
                    <w:tabs>
                      <w:tab w:val="left" w:pos="4962"/>
                      <w:tab w:val="left" w:pos="6100"/>
                    </w:tabs>
                    <w:rPr>
                      <w:rFonts w:ascii="Sora Medium" w:hAnsi="Sora Medium" w:cs="Sora Medium"/>
                      <w:b/>
                      <w:color w:val="FFFFFF" w:themeColor="background1"/>
                      <w:sz w:val="18"/>
                      <w:szCs w:val="18"/>
                    </w:rPr>
                  </w:pPr>
                  <w:r w:rsidRPr="00BD6CD2">
                    <w:rPr>
                      <w:rFonts w:ascii="Sora Medium" w:hAnsi="Sora Medium" w:cs="Sora Medium"/>
                      <w:b/>
                      <w:color w:val="FFFFFF" w:themeColor="background1"/>
                      <w:sz w:val="18"/>
                      <w:szCs w:val="18"/>
                    </w:rPr>
                    <w:t>% wartość wypłaty ogólnej kwoty kosztów przedsięwzięcia deweloperskiego</w:t>
                  </w:r>
                </w:p>
                <w:p w14:paraId="300E550B" w14:textId="77777777" w:rsidR="008E22A5" w:rsidRPr="00BD6CD2" w:rsidRDefault="008E22A5" w:rsidP="00402CE0">
                  <w:pPr>
                    <w:tabs>
                      <w:tab w:val="left" w:pos="4962"/>
                      <w:tab w:val="left" w:pos="6100"/>
                    </w:tabs>
                    <w:rPr>
                      <w:rFonts w:ascii="Sora Medium" w:hAnsi="Sora Medium" w:cs="Sora Medium"/>
                      <w:b/>
                      <w:i/>
                      <w:color w:val="FFFFFF" w:themeColor="background1"/>
                      <w:sz w:val="18"/>
                      <w:szCs w:val="18"/>
                    </w:rPr>
                  </w:pPr>
                  <w:r w:rsidRPr="00BD6CD2">
                    <w:rPr>
                      <w:rFonts w:ascii="Sora Medium" w:hAnsi="Sora Medium" w:cs="Sora Medium"/>
                      <w:b/>
                      <w:i/>
                      <w:color w:val="FFFFFF" w:themeColor="background1"/>
                      <w:sz w:val="18"/>
                      <w:szCs w:val="18"/>
                    </w:rPr>
                    <w:t>(min. 10% max. 25%)</w:t>
                  </w:r>
                </w:p>
              </w:tc>
            </w:tr>
            <w:tr w:rsidR="008E22A5" w:rsidRPr="00980C79" w14:paraId="4C97EBEE"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hideMark/>
                </w:tcPr>
                <w:p w14:paraId="50F6874B"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I</w:t>
                  </w:r>
                </w:p>
              </w:tc>
              <w:tc>
                <w:tcPr>
                  <w:tcW w:w="2213" w:type="pct"/>
                  <w:tcBorders>
                    <w:top w:val="single" w:sz="4" w:space="0" w:color="auto"/>
                    <w:left w:val="single" w:sz="4" w:space="0" w:color="auto"/>
                    <w:bottom w:val="single" w:sz="4" w:space="0" w:color="auto"/>
                    <w:right w:val="single" w:sz="4" w:space="0" w:color="auto"/>
                  </w:tcBorders>
                  <w:vAlign w:val="center"/>
                  <w:hideMark/>
                </w:tcPr>
                <w:p w14:paraId="1CB12A2E" w14:textId="003F7D99" w:rsidR="008E22A5" w:rsidRPr="00980C79" w:rsidRDefault="00155E94" w:rsidP="00402CE0">
                  <w:pPr>
                    <w:tabs>
                      <w:tab w:val="left" w:pos="4962"/>
                      <w:tab w:val="left" w:pos="6100"/>
                    </w:tabs>
                    <w:rPr>
                      <w:rFonts w:ascii="Sora Medium" w:hAnsi="Sora Medium" w:cs="Sora Medium"/>
                      <w:sz w:val="18"/>
                      <w:szCs w:val="18"/>
                    </w:rPr>
                  </w:pPr>
                  <w:r w:rsidRPr="00155E94">
                    <w:rPr>
                      <w:rFonts w:ascii="Calibri" w:hAnsi="Calibri" w:cs="Arial"/>
                      <w:sz w:val="18"/>
                      <w:szCs w:val="18"/>
                    </w:rPr>
                    <w:t>STAN ZERO</w:t>
                  </w:r>
                  <w:r w:rsidRPr="00725D3E">
                    <w:rPr>
                      <w:rFonts w:ascii="Calibri" w:hAnsi="Calibri" w:cs="Arial"/>
                      <w:b/>
                      <w:bCs/>
                      <w:sz w:val="18"/>
                      <w:szCs w:val="18"/>
                    </w:rPr>
                    <w:t xml:space="preserve"> </w:t>
                  </w:r>
                  <w:r w:rsidRPr="00725D3E">
                    <w:rPr>
                      <w:rFonts w:ascii="Calibri" w:hAnsi="Calibri" w:cs="Arial"/>
                      <w:sz w:val="18"/>
                      <w:szCs w:val="18"/>
                    </w:rPr>
                    <w:t>Zakup gruntu</w:t>
                  </w:r>
                  <w:r>
                    <w:rPr>
                      <w:rFonts w:ascii="Calibri" w:hAnsi="Calibri" w:cs="Arial"/>
                      <w:sz w:val="18"/>
                      <w:szCs w:val="18"/>
                    </w:rPr>
                    <w:t xml:space="preserve"> 50%</w:t>
                  </w:r>
                  <w:r w:rsidRPr="00725D3E">
                    <w:rPr>
                      <w:rFonts w:ascii="Calibri" w:hAnsi="Calibri" w:cs="Arial"/>
                      <w:sz w:val="18"/>
                      <w:szCs w:val="18"/>
                    </w:rPr>
                    <w:t>, przygotowanie inwestycji humusowanie i wykopy, fundamenty, dokumentacja projektowa,</w:t>
                  </w:r>
                </w:p>
              </w:tc>
              <w:tc>
                <w:tcPr>
                  <w:tcW w:w="1066" w:type="pct"/>
                  <w:tcBorders>
                    <w:top w:val="single" w:sz="4" w:space="0" w:color="auto"/>
                    <w:left w:val="single" w:sz="4" w:space="0" w:color="auto"/>
                    <w:bottom w:val="single" w:sz="4" w:space="0" w:color="auto"/>
                    <w:right w:val="single" w:sz="4" w:space="0" w:color="auto"/>
                  </w:tcBorders>
                  <w:vAlign w:val="center"/>
                </w:tcPr>
                <w:p w14:paraId="53ABE9B2" w14:textId="27CF2802" w:rsidR="008E22A5" w:rsidRPr="00042606" w:rsidRDefault="00984266"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31</w:t>
                  </w:r>
                  <w:r w:rsidR="008E22A5" w:rsidRPr="00042606">
                    <w:rPr>
                      <w:rFonts w:ascii="Sora ExtraBold" w:hAnsi="Sora ExtraBold" w:cs="Sora ExtraBold"/>
                      <w:sz w:val="18"/>
                      <w:szCs w:val="18"/>
                    </w:rPr>
                    <w:t>.</w:t>
                  </w:r>
                  <w:r w:rsidR="00465F82">
                    <w:rPr>
                      <w:rFonts w:ascii="Sora ExtraBold" w:hAnsi="Sora ExtraBold" w:cs="Sora ExtraBold"/>
                      <w:sz w:val="18"/>
                      <w:szCs w:val="18"/>
                    </w:rPr>
                    <w:t>0</w:t>
                  </w:r>
                  <w:r w:rsidR="004063E9">
                    <w:rPr>
                      <w:rFonts w:ascii="Sora ExtraBold" w:hAnsi="Sora ExtraBold" w:cs="Sora ExtraBold"/>
                      <w:sz w:val="18"/>
                      <w:szCs w:val="18"/>
                    </w:rPr>
                    <w:t>3</w:t>
                  </w:r>
                  <w:r w:rsidR="00465F82">
                    <w:rPr>
                      <w:rFonts w:ascii="Sora ExtraBold" w:hAnsi="Sora ExtraBold" w:cs="Sora ExtraBold"/>
                      <w:sz w:val="18"/>
                      <w:szCs w:val="18"/>
                    </w:rPr>
                    <w:t>.2025</w:t>
                  </w:r>
                </w:p>
              </w:tc>
              <w:tc>
                <w:tcPr>
                  <w:tcW w:w="1041" w:type="pct"/>
                  <w:tcBorders>
                    <w:top w:val="single" w:sz="4" w:space="0" w:color="auto"/>
                    <w:left w:val="single" w:sz="4" w:space="0" w:color="auto"/>
                    <w:bottom w:val="single" w:sz="4" w:space="0" w:color="auto"/>
                    <w:right w:val="single" w:sz="4" w:space="0" w:color="auto"/>
                  </w:tcBorders>
                  <w:vAlign w:val="center"/>
                  <w:hideMark/>
                </w:tcPr>
                <w:p w14:paraId="05313A58" w14:textId="77777777"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25%</w:t>
                  </w:r>
                </w:p>
              </w:tc>
            </w:tr>
            <w:tr w:rsidR="008E22A5" w:rsidRPr="00980C79" w14:paraId="719DED2A"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tcPr>
                <w:p w14:paraId="7B42D882"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II</w:t>
                  </w:r>
                </w:p>
              </w:tc>
              <w:tc>
                <w:tcPr>
                  <w:tcW w:w="2213" w:type="pct"/>
                  <w:tcBorders>
                    <w:top w:val="single" w:sz="4" w:space="0" w:color="auto"/>
                    <w:left w:val="single" w:sz="4" w:space="0" w:color="auto"/>
                    <w:bottom w:val="single" w:sz="4" w:space="0" w:color="auto"/>
                    <w:right w:val="single" w:sz="4" w:space="0" w:color="auto"/>
                  </w:tcBorders>
                  <w:vAlign w:val="center"/>
                </w:tcPr>
                <w:p w14:paraId="0F004D3B" w14:textId="2DFBA437" w:rsidR="008E22A5" w:rsidRPr="00980C79" w:rsidRDefault="00155E94" w:rsidP="00402CE0">
                  <w:pPr>
                    <w:tabs>
                      <w:tab w:val="left" w:pos="4962"/>
                      <w:tab w:val="left" w:pos="6100"/>
                    </w:tabs>
                    <w:rPr>
                      <w:rFonts w:ascii="Sora Medium" w:hAnsi="Sora Medium" w:cs="Sora Medium"/>
                      <w:sz w:val="18"/>
                      <w:szCs w:val="18"/>
                    </w:rPr>
                  </w:pPr>
                  <w:r w:rsidRPr="00155E94">
                    <w:rPr>
                      <w:rFonts w:ascii="Sora ExtraBold" w:hAnsi="Sora ExtraBold" w:cs="Sora ExtraBold"/>
                      <w:sz w:val="18"/>
                      <w:szCs w:val="18"/>
                    </w:rPr>
                    <w:t>STAN SUROWY OTWARTY zakup gruntu 50%</w:t>
                  </w:r>
                  <w:r w:rsidR="00465F82">
                    <w:rPr>
                      <w:rFonts w:ascii="Sora ExtraBold" w:hAnsi="Sora ExtraBold" w:cs="Sora ExtraBold"/>
                      <w:sz w:val="18"/>
                      <w:szCs w:val="18"/>
                    </w:rPr>
                    <w:t xml:space="preserve"> </w:t>
                  </w:r>
                  <w:r w:rsidRPr="00155E94">
                    <w:rPr>
                      <w:rFonts w:ascii="Sora ExtraBold" w:hAnsi="Sora ExtraBold" w:cs="Sora ExtraBold"/>
                      <w:sz w:val="18"/>
                      <w:szCs w:val="18"/>
                    </w:rPr>
                    <w:t>(wymurowanie ścian parteru, szalowanie zbrojenie, wylanie stropu nad parterem)</w:t>
                  </w:r>
                  <w:r w:rsidR="00465F82">
                    <w:rPr>
                      <w:rFonts w:ascii="Sora ExtraBold" w:hAnsi="Sora ExtraBold" w:cs="Sora ExtraBold"/>
                      <w:sz w:val="18"/>
                      <w:szCs w:val="18"/>
                    </w:rPr>
                    <w:t>,</w:t>
                  </w:r>
                </w:p>
              </w:tc>
              <w:tc>
                <w:tcPr>
                  <w:tcW w:w="1066" w:type="pct"/>
                  <w:tcBorders>
                    <w:top w:val="single" w:sz="4" w:space="0" w:color="auto"/>
                    <w:left w:val="single" w:sz="4" w:space="0" w:color="auto"/>
                    <w:bottom w:val="single" w:sz="4" w:space="0" w:color="auto"/>
                    <w:right w:val="single" w:sz="4" w:space="0" w:color="auto"/>
                  </w:tcBorders>
                  <w:vAlign w:val="center"/>
                </w:tcPr>
                <w:p w14:paraId="199F76A6" w14:textId="26230026" w:rsidR="008E22A5" w:rsidRPr="00042606" w:rsidRDefault="004063E9"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15.05.</w:t>
                  </w:r>
                  <w:r w:rsidR="00326DCD">
                    <w:rPr>
                      <w:rFonts w:ascii="Sora ExtraBold" w:hAnsi="Sora ExtraBold" w:cs="Sora ExtraBold"/>
                      <w:sz w:val="18"/>
                      <w:szCs w:val="18"/>
                    </w:rPr>
                    <w:t>2025</w:t>
                  </w:r>
                </w:p>
              </w:tc>
              <w:tc>
                <w:tcPr>
                  <w:tcW w:w="1041" w:type="pct"/>
                  <w:tcBorders>
                    <w:top w:val="single" w:sz="4" w:space="0" w:color="auto"/>
                    <w:left w:val="single" w:sz="4" w:space="0" w:color="auto"/>
                    <w:bottom w:val="single" w:sz="4" w:space="0" w:color="auto"/>
                    <w:right w:val="single" w:sz="4" w:space="0" w:color="auto"/>
                  </w:tcBorders>
                  <w:vAlign w:val="center"/>
                </w:tcPr>
                <w:p w14:paraId="15978A36" w14:textId="77777777"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21%</w:t>
                  </w:r>
                </w:p>
              </w:tc>
            </w:tr>
            <w:tr w:rsidR="008E22A5" w:rsidRPr="00980C79" w14:paraId="409FFAC4"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hideMark/>
                </w:tcPr>
                <w:p w14:paraId="52A06343"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III</w:t>
                  </w:r>
                </w:p>
              </w:tc>
              <w:tc>
                <w:tcPr>
                  <w:tcW w:w="2213" w:type="pct"/>
                  <w:tcBorders>
                    <w:top w:val="single" w:sz="4" w:space="0" w:color="auto"/>
                    <w:left w:val="single" w:sz="4" w:space="0" w:color="auto"/>
                    <w:bottom w:val="single" w:sz="4" w:space="0" w:color="auto"/>
                    <w:right w:val="single" w:sz="4" w:space="0" w:color="auto"/>
                  </w:tcBorders>
                  <w:vAlign w:val="center"/>
                </w:tcPr>
                <w:p w14:paraId="6E0CD6AE" w14:textId="77777777" w:rsidR="008E22A5" w:rsidRPr="00980C79" w:rsidRDefault="008E22A5" w:rsidP="00402CE0">
                  <w:pPr>
                    <w:tabs>
                      <w:tab w:val="left" w:pos="4962"/>
                      <w:tab w:val="left" w:pos="6100"/>
                    </w:tabs>
                    <w:rPr>
                      <w:rFonts w:ascii="Sora Medium" w:hAnsi="Sora Medium" w:cs="Sora Medium"/>
                      <w:sz w:val="18"/>
                      <w:szCs w:val="18"/>
                    </w:rPr>
                  </w:pPr>
                  <w:r w:rsidRPr="00042606">
                    <w:rPr>
                      <w:rFonts w:ascii="Sora ExtraBold" w:hAnsi="Sora ExtraBold" w:cs="Sora ExtraBold"/>
                      <w:sz w:val="18"/>
                      <w:szCs w:val="18"/>
                    </w:rPr>
                    <w:t>STAN SUROWY ZAMKNIĘTY</w:t>
                  </w:r>
                  <w:r w:rsidRPr="00980C79">
                    <w:rPr>
                      <w:rFonts w:ascii="Sora Medium" w:hAnsi="Sora Medium" w:cs="Sora Medium"/>
                      <w:sz w:val="18"/>
                      <w:szCs w:val="18"/>
                    </w:rPr>
                    <w:t xml:space="preserve"> (ściany zewnętrzne piętra, ściany działowe parter + piętro, więźba, dach – pokrycie)</w:t>
                  </w:r>
                </w:p>
                <w:p w14:paraId="7D94CD24" w14:textId="77777777" w:rsidR="008E22A5" w:rsidRPr="00980C79" w:rsidRDefault="008E22A5" w:rsidP="00402CE0">
                  <w:pPr>
                    <w:tabs>
                      <w:tab w:val="left" w:pos="4962"/>
                      <w:tab w:val="left" w:pos="6100"/>
                    </w:tabs>
                    <w:rPr>
                      <w:rFonts w:ascii="Sora Medium" w:hAnsi="Sora Medium" w:cs="Sora Medium"/>
                      <w:sz w:val="18"/>
                      <w:szCs w:val="18"/>
                    </w:rPr>
                  </w:pPr>
                </w:p>
              </w:tc>
              <w:tc>
                <w:tcPr>
                  <w:tcW w:w="1066" w:type="pct"/>
                  <w:tcBorders>
                    <w:top w:val="single" w:sz="4" w:space="0" w:color="auto"/>
                    <w:left w:val="single" w:sz="4" w:space="0" w:color="auto"/>
                    <w:bottom w:val="single" w:sz="4" w:space="0" w:color="auto"/>
                    <w:right w:val="single" w:sz="4" w:space="0" w:color="auto"/>
                  </w:tcBorders>
                  <w:vAlign w:val="center"/>
                </w:tcPr>
                <w:p w14:paraId="508EC8B3" w14:textId="516B66FB" w:rsidR="008E22A5" w:rsidRPr="00042606" w:rsidRDefault="009B4403"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31.07.2025</w:t>
                  </w:r>
                </w:p>
              </w:tc>
              <w:tc>
                <w:tcPr>
                  <w:tcW w:w="1041" w:type="pct"/>
                  <w:tcBorders>
                    <w:top w:val="single" w:sz="4" w:space="0" w:color="auto"/>
                    <w:left w:val="single" w:sz="4" w:space="0" w:color="auto"/>
                    <w:bottom w:val="single" w:sz="4" w:space="0" w:color="auto"/>
                    <w:right w:val="single" w:sz="4" w:space="0" w:color="auto"/>
                  </w:tcBorders>
                  <w:vAlign w:val="center"/>
                  <w:hideMark/>
                </w:tcPr>
                <w:p w14:paraId="10B66727" w14:textId="77777777"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22%</w:t>
                  </w:r>
                </w:p>
              </w:tc>
            </w:tr>
            <w:tr w:rsidR="008E22A5" w:rsidRPr="00980C79" w14:paraId="050676DC"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hideMark/>
                </w:tcPr>
                <w:p w14:paraId="54640280"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IV</w:t>
                  </w:r>
                </w:p>
              </w:tc>
              <w:tc>
                <w:tcPr>
                  <w:tcW w:w="2213" w:type="pct"/>
                  <w:tcBorders>
                    <w:top w:val="single" w:sz="4" w:space="0" w:color="auto"/>
                    <w:left w:val="single" w:sz="4" w:space="0" w:color="auto"/>
                    <w:bottom w:val="single" w:sz="4" w:space="0" w:color="auto"/>
                    <w:right w:val="single" w:sz="4" w:space="0" w:color="auto"/>
                  </w:tcBorders>
                  <w:vAlign w:val="center"/>
                </w:tcPr>
                <w:p w14:paraId="1BC0C56A" w14:textId="5116E884" w:rsidR="008E22A5" w:rsidRPr="00980C79" w:rsidRDefault="008E22A5" w:rsidP="00402CE0">
                  <w:pPr>
                    <w:tabs>
                      <w:tab w:val="left" w:pos="4962"/>
                      <w:tab w:val="left" w:pos="6100"/>
                    </w:tabs>
                    <w:rPr>
                      <w:rFonts w:ascii="Sora Medium" w:hAnsi="Sora Medium" w:cs="Sora Medium"/>
                      <w:sz w:val="18"/>
                      <w:szCs w:val="18"/>
                    </w:rPr>
                  </w:pPr>
                  <w:r w:rsidRPr="00042606">
                    <w:rPr>
                      <w:rFonts w:ascii="Sora ExtraBold" w:hAnsi="Sora ExtraBold" w:cs="Sora ExtraBold"/>
                      <w:sz w:val="18"/>
                      <w:szCs w:val="18"/>
                    </w:rPr>
                    <w:t>PRACE WYKOŃCZENIOWE</w:t>
                  </w:r>
                  <w:r w:rsidRPr="00980C79">
                    <w:rPr>
                      <w:rFonts w:ascii="Sora Medium" w:hAnsi="Sora Medium" w:cs="Sora Medium"/>
                      <w:b/>
                      <w:bCs/>
                      <w:sz w:val="18"/>
                      <w:szCs w:val="18"/>
                    </w:rPr>
                    <w:t xml:space="preserve">  </w:t>
                  </w:r>
                  <w:r w:rsidRPr="00980C79">
                    <w:rPr>
                      <w:rFonts w:ascii="Sora Medium" w:hAnsi="Sora Medium" w:cs="Sora Medium"/>
                      <w:sz w:val="18"/>
                      <w:szCs w:val="18"/>
                    </w:rPr>
                    <w:t xml:space="preserve"> Instalacje wewnętrzne: instalacja elektryczna, wod-kan, CO, tynki wewnętrzne, okna, drzwi, wylewk</w:t>
                  </w:r>
                  <w:r w:rsidR="00807875">
                    <w:rPr>
                      <w:rFonts w:ascii="Sora Medium" w:hAnsi="Sora Medium" w:cs="Sora Medium"/>
                      <w:sz w:val="18"/>
                      <w:szCs w:val="18"/>
                    </w:rPr>
                    <w:t>i</w:t>
                  </w:r>
                  <w:r w:rsidRPr="00980C79">
                    <w:rPr>
                      <w:rFonts w:ascii="Sora Medium" w:hAnsi="Sora Medium" w:cs="Sora Medium"/>
                      <w:sz w:val="18"/>
                      <w:szCs w:val="18"/>
                    </w:rPr>
                    <w:t>, elewacja 80%)</w:t>
                  </w:r>
                </w:p>
                <w:p w14:paraId="4D622FF9" w14:textId="77777777" w:rsidR="008E22A5" w:rsidRPr="00980C79" w:rsidRDefault="008E22A5" w:rsidP="00402CE0">
                  <w:pPr>
                    <w:tabs>
                      <w:tab w:val="left" w:pos="4962"/>
                      <w:tab w:val="left" w:pos="6100"/>
                    </w:tabs>
                    <w:rPr>
                      <w:rFonts w:ascii="Sora Medium" w:hAnsi="Sora Medium" w:cs="Sora Medium"/>
                      <w:sz w:val="18"/>
                      <w:szCs w:val="18"/>
                    </w:rPr>
                  </w:pPr>
                </w:p>
              </w:tc>
              <w:tc>
                <w:tcPr>
                  <w:tcW w:w="1066" w:type="pct"/>
                  <w:tcBorders>
                    <w:top w:val="single" w:sz="4" w:space="0" w:color="auto"/>
                    <w:left w:val="single" w:sz="4" w:space="0" w:color="auto"/>
                    <w:bottom w:val="single" w:sz="4" w:space="0" w:color="auto"/>
                    <w:right w:val="single" w:sz="4" w:space="0" w:color="auto"/>
                  </w:tcBorders>
                  <w:vAlign w:val="center"/>
                </w:tcPr>
                <w:p w14:paraId="4AD753B3" w14:textId="3C7DDC8E" w:rsidR="008E22A5" w:rsidRPr="00042606" w:rsidRDefault="009B4403"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30.12.2025</w:t>
                  </w:r>
                </w:p>
              </w:tc>
              <w:tc>
                <w:tcPr>
                  <w:tcW w:w="1041" w:type="pct"/>
                  <w:tcBorders>
                    <w:top w:val="single" w:sz="4" w:space="0" w:color="auto"/>
                    <w:left w:val="single" w:sz="4" w:space="0" w:color="auto"/>
                    <w:bottom w:val="single" w:sz="4" w:space="0" w:color="auto"/>
                    <w:right w:val="single" w:sz="4" w:space="0" w:color="auto"/>
                  </w:tcBorders>
                  <w:vAlign w:val="center"/>
                  <w:hideMark/>
                </w:tcPr>
                <w:p w14:paraId="41B2D79D" w14:textId="5C2FA9D2"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2</w:t>
                  </w:r>
                  <w:r w:rsidR="00500CC3">
                    <w:rPr>
                      <w:rFonts w:ascii="Sora ExtraBold" w:hAnsi="Sora ExtraBold" w:cs="Sora ExtraBold"/>
                      <w:sz w:val="18"/>
                      <w:szCs w:val="18"/>
                    </w:rPr>
                    <w:t>0</w:t>
                  </w:r>
                  <w:r w:rsidRPr="00042606">
                    <w:rPr>
                      <w:rFonts w:ascii="Sora ExtraBold" w:hAnsi="Sora ExtraBold" w:cs="Sora ExtraBold"/>
                      <w:sz w:val="18"/>
                      <w:szCs w:val="18"/>
                    </w:rPr>
                    <w:t>%</w:t>
                  </w:r>
                </w:p>
              </w:tc>
            </w:tr>
            <w:tr w:rsidR="008E22A5" w:rsidRPr="00980C79" w14:paraId="14C4A2FD"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hideMark/>
                </w:tcPr>
                <w:p w14:paraId="640A7AB6"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V</w:t>
                  </w:r>
                </w:p>
              </w:tc>
              <w:tc>
                <w:tcPr>
                  <w:tcW w:w="2213" w:type="pct"/>
                  <w:tcBorders>
                    <w:top w:val="single" w:sz="4" w:space="0" w:color="auto"/>
                    <w:left w:val="single" w:sz="4" w:space="0" w:color="auto"/>
                    <w:bottom w:val="single" w:sz="4" w:space="0" w:color="auto"/>
                    <w:right w:val="single" w:sz="4" w:space="0" w:color="auto"/>
                  </w:tcBorders>
                  <w:vAlign w:val="center"/>
                </w:tcPr>
                <w:p w14:paraId="01127914" w14:textId="4FB40B1B" w:rsidR="008E22A5" w:rsidRPr="00980C79" w:rsidRDefault="008E22A5" w:rsidP="00402CE0">
                  <w:pPr>
                    <w:tabs>
                      <w:tab w:val="left" w:pos="4962"/>
                      <w:tab w:val="left" w:pos="6100"/>
                    </w:tabs>
                    <w:rPr>
                      <w:rFonts w:ascii="Sora Medium" w:hAnsi="Sora Medium" w:cs="Sora Medium"/>
                      <w:sz w:val="18"/>
                      <w:szCs w:val="18"/>
                    </w:rPr>
                  </w:pPr>
                  <w:r w:rsidRPr="00042606">
                    <w:rPr>
                      <w:rFonts w:ascii="Sora ExtraBold" w:hAnsi="Sora ExtraBold" w:cs="Sora ExtraBold"/>
                      <w:sz w:val="18"/>
                      <w:szCs w:val="18"/>
                    </w:rPr>
                    <w:t>POZOSTAŁE Prace,</w:t>
                  </w:r>
                  <w:r w:rsidRPr="00980C79">
                    <w:rPr>
                      <w:rFonts w:ascii="Sora Medium" w:hAnsi="Sora Medium" w:cs="Sora Medium"/>
                      <w:sz w:val="18"/>
                      <w:szCs w:val="18"/>
                    </w:rPr>
                    <w:t xml:space="preserve"> elewacja 20%, zagospodarowanie terenu, elementy Wykończenia, dokumentacja, uzyskanie pozwolenia na użytkowanie, przyłącza do domów</w:t>
                  </w:r>
                </w:p>
                <w:p w14:paraId="3CBBA964" w14:textId="77777777" w:rsidR="008E22A5" w:rsidRPr="00980C79" w:rsidRDefault="008E22A5" w:rsidP="00402CE0">
                  <w:pPr>
                    <w:tabs>
                      <w:tab w:val="left" w:pos="4962"/>
                      <w:tab w:val="left" w:pos="6100"/>
                    </w:tabs>
                    <w:rPr>
                      <w:rFonts w:ascii="Sora Medium" w:hAnsi="Sora Medium" w:cs="Sora Medium"/>
                      <w:sz w:val="18"/>
                      <w:szCs w:val="18"/>
                    </w:rPr>
                  </w:pPr>
                </w:p>
              </w:tc>
              <w:tc>
                <w:tcPr>
                  <w:tcW w:w="1066" w:type="pct"/>
                  <w:tcBorders>
                    <w:top w:val="single" w:sz="4" w:space="0" w:color="auto"/>
                    <w:left w:val="single" w:sz="4" w:space="0" w:color="auto"/>
                    <w:bottom w:val="single" w:sz="4" w:space="0" w:color="auto"/>
                    <w:right w:val="single" w:sz="4" w:space="0" w:color="auto"/>
                  </w:tcBorders>
                  <w:vAlign w:val="center"/>
                </w:tcPr>
                <w:p w14:paraId="065E32DB" w14:textId="11D50BE9" w:rsidR="008E22A5" w:rsidRPr="00042606" w:rsidRDefault="004C42C1"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30.06.2026</w:t>
                  </w:r>
                </w:p>
              </w:tc>
              <w:tc>
                <w:tcPr>
                  <w:tcW w:w="1041" w:type="pct"/>
                  <w:tcBorders>
                    <w:top w:val="single" w:sz="4" w:space="0" w:color="auto"/>
                    <w:left w:val="single" w:sz="4" w:space="0" w:color="auto"/>
                    <w:bottom w:val="single" w:sz="4" w:space="0" w:color="auto"/>
                    <w:right w:val="single" w:sz="4" w:space="0" w:color="auto"/>
                  </w:tcBorders>
                  <w:vAlign w:val="center"/>
                  <w:hideMark/>
                </w:tcPr>
                <w:p w14:paraId="66D1AC1C" w14:textId="02B418BA"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1</w:t>
                  </w:r>
                  <w:r w:rsidR="006466A6">
                    <w:rPr>
                      <w:rFonts w:ascii="Sora ExtraBold" w:hAnsi="Sora ExtraBold" w:cs="Sora ExtraBold"/>
                      <w:sz w:val="18"/>
                      <w:szCs w:val="18"/>
                    </w:rPr>
                    <w:t>2</w:t>
                  </w:r>
                  <w:r w:rsidRPr="00042606">
                    <w:rPr>
                      <w:rFonts w:ascii="Sora ExtraBold" w:hAnsi="Sora ExtraBold" w:cs="Sora ExtraBold"/>
                      <w:sz w:val="18"/>
                      <w:szCs w:val="18"/>
                    </w:rPr>
                    <w:t>%</w:t>
                  </w:r>
                </w:p>
              </w:tc>
            </w:tr>
          </w:tbl>
          <w:p w14:paraId="56AD7E34" w14:textId="77777777" w:rsidR="008E22A5" w:rsidRPr="00980C79" w:rsidRDefault="008E22A5" w:rsidP="00402CE0">
            <w:pPr>
              <w:widowControl w:val="0"/>
              <w:rPr>
                <w:rFonts w:ascii="Sora Medium" w:hAnsi="Sora Medium" w:cs="Sora Medium"/>
                <w:b/>
                <w:bCs/>
                <w:color w:val="EE0000"/>
                <w:sz w:val="20"/>
                <w:szCs w:val="20"/>
                <w:highlight w:val="yellow"/>
              </w:rPr>
            </w:pPr>
          </w:p>
          <w:p w14:paraId="58CF76DE" w14:textId="77777777" w:rsidR="008E22A5" w:rsidRPr="00980C79" w:rsidRDefault="008E22A5" w:rsidP="00402CE0">
            <w:pPr>
              <w:widowControl w:val="0"/>
              <w:spacing w:line="259" w:lineRule="auto"/>
              <w:ind w:left="2"/>
              <w:rPr>
                <w:rFonts w:ascii="Sora Medium" w:hAnsi="Sora Medium" w:cs="Sora Medium"/>
                <w:color w:val="EE0000"/>
                <w:sz w:val="20"/>
                <w:szCs w:val="20"/>
                <w:highlight w:val="yellow"/>
              </w:rPr>
            </w:pPr>
          </w:p>
        </w:tc>
      </w:tr>
      <w:tr w:rsidR="008E22A5" w:rsidRPr="00980C79" w14:paraId="0443F826" w14:textId="77777777" w:rsidTr="00444E0E">
        <w:trPr>
          <w:trHeight w:val="723"/>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438F6AFC"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Dopuszczenie waloryzacji ceny oraz określenie zasad waloryzacji </w:t>
            </w:r>
          </w:p>
        </w:tc>
        <w:tc>
          <w:tcPr>
            <w:tcW w:w="6677" w:type="dxa"/>
            <w:gridSpan w:val="2"/>
            <w:tcBorders>
              <w:top w:val="single" w:sz="4" w:space="0" w:color="000000"/>
              <w:left w:val="single" w:sz="4" w:space="0" w:color="000000"/>
              <w:bottom w:val="single" w:sz="4" w:space="0" w:color="000000"/>
              <w:right w:val="single" w:sz="4" w:space="0" w:color="000000"/>
            </w:tcBorders>
          </w:tcPr>
          <w:p w14:paraId="70082A19"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Zmiana ceny dopuszczalna jest w przypadku zmiany wysokości stawki podatku VAT, proporcjonalnie do zmiany jej wysokości, z zastrzeżeniem, iż w takim przypadku nabywcy lokalu będzie przysługiwało prawo odstąpienia od umowy deweloperskiej.</w:t>
            </w:r>
          </w:p>
        </w:tc>
      </w:tr>
      <w:tr w:rsidR="008E22A5" w:rsidRPr="00980C79" w14:paraId="78A3677A" w14:textId="77777777" w:rsidTr="00BD6CD2">
        <w:trPr>
          <w:trHeight w:val="1200"/>
        </w:trPr>
        <w:tc>
          <w:tcPr>
            <w:tcW w:w="10364" w:type="dxa"/>
            <w:gridSpan w:val="3"/>
            <w:tcBorders>
              <w:top w:val="single" w:sz="4" w:space="0" w:color="000000"/>
              <w:left w:val="single" w:sz="4" w:space="0" w:color="000000"/>
              <w:bottom w:val="single" w:sz="4" w:space="0" w:color="000000"/>
              <w:right w:val="single" w:sz="4" w:space="0" w:color="000000"/>
            </w:tcBorders>
            <w:shd w:val="clear" w:color="auto" w:fill="D01319"/>
            <w:vAlign w:val="center"/>
          </w:tcPr>
          <w:p w14:paraId="3E936F0B" w14:textId="77777777" w:rsidR="008E22A5" w:rsidRPr="00BD6CD2" w:rsidRDefault="008E22A5" w:rsidP="00402CE0">
            <w:pPr>
              <w:widowControl w:val="0"/>
              <w:suppressAutoHyphens w:val="0"/>
              <w:spacing w:after="14" w:line="259" w:lineRule="auto"/>
              <w:rPr>
                <w:rFonts w:ascii="Sora ExtraBold" w:hAnsi="Sora ExtraBold" w:cs="Sora ExtraBold"/>
                <w:bCs/>
                <w:color w:val="FFFFFF" w:themeColor="background1"/>
                <w:sz w:val="20"/>
                <w:szCs w:val="20"/>
              </w:rPr>
            </w:pPr>
            <w:r w:rsidRPr="00BD6CD2">
              <w:rPr>
                <w:rFonts w:ascii="Sora ExtraBold" w:hAnsi="Sora ExtraBold" w:cs="Sora ExtraBold"/>
                <w:bCs/>
                <w:color w:val="FFFFFF" w:themeColor="background1"/>
                <w:kern w:val="2"/>
                <w:sz w:val="20"/>
                <w:szCs w:val="20"/>
              </w:rPr>
              <w:t xml:space="preserve">WARUNKI ODSTĄPIENIA OD UMOWY DEWELOPERSKIEJ LUB UMOWY, O KTÓREJ MOWA </w:t>
            </w:r>
          </w:p>
          <w:p w14:paraId="3917DD67" w14:textId="77777777" w:rsidR="008E22A5" w:rsidRPr="00BD6CD2" w:rsidRDefault="008E22A5" w:rsidP="00402CE0">
            <w:pPr>
              <w:widowControl w:val="0"/>
              <w:suppressAutoHyphens w:val="0"/>
              <w:spacing w:after="13" w:line="259" w:lineRule="auto"/>
              <w:rPr>
                <w:rFonts w:ascii="Sora ExtraBold" w:hAnsi="Sora ExtraBold" w:cs="Sora ExtraBold"/>
                <w:bCs/>
                <w:color w:val="FFFFFF" w:themeColor="background1"/>
                <w:sz w:val="20"/>
                <w:szCs w:val="20"/>
              </w:rPr>
            </w:pPr>
            <w:r w:rsidRPr="00BD6CD2">
              <w:rPr>
                <w:rFonts w:ascii="Sora ExtraBold" w:hAnsi="Sora ExtraBold" w:cs="Sora ExtraBold"/>
                <w:bCs/>
                <w:color w:val="FFFFFF" w:themeColor="background1"/>
                <w:kern w:val="2"/>
                <w:sz w:val="20"/>
                <w:szCs w:val="20"/>
              </w:rPr>
              <w:t xml:space="preserve">W ART. 2 UST. 1 PKT 2, 3 LUB 5 USTAWY Z DNIA 20 MAJA 2021 r. O OCHRONIE PRAW NABYWCY </w:t>
            </w:r>
          </w:p>
          <w:p w14:paraId="63957B2D"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BD6CD2">
              <w:rPr>
                <w:rFonts w:ascii="Sora ExtraBold" w:hAnsi="Sora ExtraBold" w:cs="Sora ExtraBold"/>
                <w:bCs/>
                <w:color w:val="FFFFFF" w:themeColor="background1"/>
                <w:kern w:val="2"/>
                <w:sz w:val="20"/>
                <w:szCs w:val="20"/>
              </w:rPr>
              <w:t>LOKALU MIESZKALNEGO LUB DOMU JEDNORODZINNEGO ORAZ DEWELOPERSKIM FUNDUSZU GWARANCYJNYM</w:t>
            </w:r>
            <w:r w:rsidRPr="00BD6CD2">
              <w:rPr>
                <w:rFonts w:ascii="Sora Medium" w:hAnsi="Sora Medium" w:cs="Sora Medium"/>
                <w:b/>
                <w:color w:val="FFFFFF" w:themeColor="background1"/>
                <w:kern w:val="2"/>
                <w:sz w:val="20"/>
                <w:szCs w:val="20"/>
              </w:rPr>
              <w:t xml:space="preserve"> </w:t>
            </w:r>
          </w:p>
        </w:tc>
      </w:tr>
      <w:tr w:rsidR="008E22A5" w:rsidRPr="00980C79" w14:paraId="74A9253F" w14:textId="77777777" w:rsidTr="00444E0E">
        <w:trPr>
          <w:trHeight w:val="2824"/>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2FC5B65F" w14:textId="77777777" w:rsidR="008E22A5" w:rsidRPr="00980C79" w:rsidRDefault="008E22A5" w:rsidP="00402CE0">
            <w:pPr>
              <w:widowControl w:val="0"/>
              <w:suppressAutoHyphens w:val="0"/>
              <w:spacing w:line="276" w:lineRule="auto"/>
              <w:ind w:right="76"/>
              <w:rPr>
                <w:rFonts w:ascii="Sora Medium" w:hAnsi="Sora Medium" w:cs="Sora Medium"/>
                <w:sz w:val="20"/>
                <w:szCs w:val="20"/>
              </w:rPr>
            </w:pPr>
            <w:r w:rsidRPr="00980C79">
              <w:rPr>
                <w:rFonts w:ascii="Sora Medium" w:hAnsi="Sora Medium" w:cs="Sora Medium"/>
                <w:kern w:val="2"/>
                <w:sz w:val="20"/>
                <w:szCs w:val="20"/>
              </w:rPr>
              <w:lastRenderedPageBreak/>
              <w:t xml:space="preserve">Warunki, na jakich można odstąpić od umowy deweloperskiej lub jednej z umów, o których mowa w art. 2 ust. 1 pkt 2, 3 lub 5 ustawy z dnia 20 maja 2021 r. o ochronie praw nabywcy lokalu mieszkalnego lub domu jednorodzinnego oraz Deweloperskim Funduszu </w:t>
            </w:r>
          </w:p>
          <w:p w14:paraId="4EF22883"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Gwarancyjnym </w:t>
            </w:r>
          </w:p>
        </w:tc>
        <w:tc>
          <w:tcPr>
            <w:tcW w:w="6677" w:type="dxa"/>
            <w:gridSpan w:val="2"/>
            <w:tcBorders>
              <w:top w:val="single" w:sz="4" w:space="0" w:color="000000"/>
              <w:left w:val="single" w:sz="4" w:space="0" w:color="000000"/>
              <w:bottom w:val="single" w:sz="4" w:space="0" w:color="000000"/>
              <w:right w:val="single" w:sz="4" w:space="0" w:color="000000"/>
            </w:tcBorders>
          </w:tcPr>
          <w:p w14:paraId="3B0906CD" w14:textId="12155BF0" w:rsidR="008E22A5" w:rsidRPr="00980C79" w:rsidRDefault="008E22A5" w:rsidP="00402CE0">
            <w:pPr>
              <w:widowControl w:val="0"/>
              <w:tabs>
                <w:tab w:val="right" w:leader="hyphen" w:pos="9072"/>
              </w:tabs>
              <w:rPr>
                <w:rFonts w:ascii="Sora Medium" w:eastAsia="Arial" w:hAnsi="Sora Medium" w:cs="Sora Medium"/>
                <w:color w:val="000000"/>
                <w:sz w:val="20"/>
                <w:szCs w:val="20"/>
              </w:rPr>
            </w:pPr>
            <w:r w:rsidRPr="00980C79">
              <w:rPr>
                <w:rFonts w:ascii="Sora Medium" w:eastAsia="Arial" w:hAnsi="Sora Medium" w:cs="Sora Medium"/>
                <w:b/>
                <w:bCs/>
                <w:color w:val="000000"/>
                <w:kern w:val="2"/>
                <w:sz w:val="20"/>
                <w:szCs w:val="20"/>
              </w:rPr>
              <w:t xml:space="preserve">        1.</w:t>
            </w:r>
            <w:r w:rsidRPr="00980C79">
              <w:rPr>
                <w:rFonts w:ascii="Sora Medium" w:eastAsia="Arial" w:hAnsi="Sora Medium" w:cs="Sora Medium"/>
                <w:color w:val="000000"/>
                <w:kern w:val="2"/>
                <w:sz w:val="20"/>
                <w:szCs w:val="20"/>
              </w:rPr>
              <w:t xml:space="preserve"> Nabywca ma prawo odstąpić od niniejszej umowy</w:t>
            </w:r>
            <w:r w:rsidR="00175A22">
              <w:rPr>
                <w:rFonts w:ascii="Sora Medium" w:eastAsia="Arial" w:hAnsi="Sora Medium" w:cs="Sora Medium"/>
                <w:color w:val="000000"/>
                <w:kern w:val="2"/>
                <w:sz w:val="20"/>
                <w:szCs w:val="20"/>
              </w:rPr>
              <w:t>,</w:t>
            </w:r>
            <w:r w:rsidRPr="00980C79">
              <w:rPr>
                <w:rFonts w:ascii="Sora Medium" w:eastAsia="Arial" w:hAnsi="Sora Medium" w:cs="Sora Medium"/>
                <w:color w:val="000000"/>
                <w:kern w:val="2"/>
                <w:sz w:val="20"/>
                <w:szCs w:val="20"/>
              </w:rPr>
              <w:t xml:space="preserve"> jeżeli:</w:t>
            </w:r>
          </w:p>
          <w:p w14:paraId="6456BED0" w14:textId="77777777" w:rsidR="008E22A5" w:rsidRPr="00980C79" w:rsidRDefault="008E22A5" w:rsidP="00402CE0">
            <w:pPr>
              <w:widowControl w:val="0"/>
              <w:tabs>
                <w:tab w:val="right" w:leader="hyphen" w:pos="9072"/>
              </w:tabs>
              <w:rPr>
                <w:rFonts w:ascii="Sora Medium" w:eastAsia="Arial" w:hAnsi="Sora Medium" w:cs="Sora Medium"/>
                <w:color w:val="000000"/>
                <w:kern w:val="2"/>
                <w:sz w:val="20"/>
                <w:szCs w:val="20"/>
              </w:rPr>
            </w:pPr>
          </w:p>
          <w:p w14:paraId="6EE31151"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Umowa deweloperska nie zawiera elementów, o których mowa w art. 35 Ustawy Deweloperskiej;</w:t>
            </w:r>
          </w:p>
          <w:p w14:paraId="181C55E0"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Informacje zawarte w umowie deweloperskiej nie są zgodne z informacjami zawartymi w prospekcie informacyjnym lub w załącznikach, za wyjątkiem zmian, o których mowa w art. 35 ust. 2 powołanej ustawy;</w:t>
            </w:r>
          </w:p>
          <w:p w14:paraId="1217392F"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Deweloper nie doręczył zgodnie z art. 21 lub art. 22 prospektu informacyjnego wraz z załącznikami lub informacji o zmianie danych lub informacji zawartych w prospekcie informacyjnym lub jego załącznikach;</w:t>
            </w:r>
          </w:p>
          <w:p w14:paraId="1FF98C81"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Dane lub informacje zawarte w prospekcie informacyjnym lub w załącznikach, na podstawie których zawarto umowę deweloperską, są niezgodne ze stanem faktycznym i prawnym w dniu podpisania umowy deweloperskiej;</w:t>
            </w:r>
          </w:p>
          <w:p w14:paraId="438FEED4"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Prospekt informacyjny, na podstawie którego zawarto umowę deweloperską, nie zawiera informacji określonych we wzorze prospektu informacyjnego stanowiącego załącznik do Ustawy Deweloperskiej;</w:t>
            </w:r>
          </w:p>
          <w:p w14:paraId="03CA1D2D"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przypadkach, o których mowa powyżej, Nabywca ma prawo odstąpienia od umowy deweloperskiej w terminie 30 dni od dnia jej zawarcia; </w:t>
            </w:r>
          </w:p>
          <w:p w14:paraId="7BCDF8DF" w14:textId="77777777" w:rsidR="008E22A5" w:rsidRPr="00980C79" w:rsidRDefault="008E22A5" w:rsidP="00402CE0">
            <w:pPr>
              <w:widowControl w:val="0"/>
              <w:tabs>
                <w:tab w:val="right" w:leader="hyphen" w:pos="9072"/>
              </w:tabs>
              <w:ind w:left="851"/>
              <w:rPr>
                <w:rFonts w:ascii="Sora Medium" w:eastAsia="Arial" w:hAnsi="Sora Medium" w:cs="Sora Medium"/>
                <w:color w:val="000000"/>
                <w:kern w:val="2"/>
                <w:sz w:val="20"/>
                <w:szCs w:val="20"/>
              </w:rPr>
            </w:pPr>
          </w:p>
          <w:p w14:paraId="27D185B0" w14:textId="77777777" w:rsidR="008E22A5" w:rsidRPr="00980C79" w:rsidRDefault="008E22A5" w:rsidP="00402CE0">
            <w:pPr>
              <w:widowControl w:val="0"/>
              <w:tabs>
                <w:tab w:val="right" w:leader="hyphen" w:pos="9072"/>
              </w:tabs>
              <w:rPr>
                <w:rFonts w:ascii="Sora Medium" w:eastAsia="Arial" w:hAnsi="Sora Medium" w:cs="Sora Medium"/>
                <w:b/>
                <w:bCs/>
                <w:color w:val="000000"/>
                <w:kern w:val="2"/>
                <w:sz w:val="20"/>
                <w:szCs w:val="20"/>
              </w:rPr>
            </w:pPr>
            <w:r w:rsidRPr="00980C79">
              <w:rPr>
                <w:rFonts w:ascii="Sora Medium" w:eastAsia="Arial" w:hAnsi="Sora Medium" w:cs="Sora Medium"/>
                <w:b/>
                <w:bCs/>
                <w:color w:val="000000"/>
                <w:kern w:val="2"/>
                <w:sz w:val="20"/>
                <w:szCs w:val="20"/>
              </w:rPr>
              <w:t xml:space="preserve">       2. </w:t>
            </w:r>
            <w:r w:rsidRPr="00980C79">
              <w:rPr>
                <w:rFonts w:ascii="Sora Medium" w:eastAsia="Arial" w:hAnsi="Sora Medium" w:cs="Sora Medium"/>
                <w:color w:val="000000"/>
                <w:kern w:val="2"/>
                <w:sz w:val="20"/>
                <w:szCs w:val="20"/>
              </w:rPr>
              <w:t xml:space="preserve">Nabywca ma prawo odstąpić od niniejszej umowy: </w:t>
            </w:r>
            <w:r w:rsidRPr="00980C79">
              <w:rPr>
                <w:rFonts w:ascii="Sora Medium" w:eastAsia="Arial" w:hAnsi="Sora Medium" w:cs="Sora Medium"/>
                <w:b/>
                <w:bCs/>
                <w:color w:val="000000"/>
                <w:kern w:val="2"/>
                <w:sz w:val="20"/>
                <w:szCs w:val="20"/>
              </w:rPr>
              <w:t xml:space="preserve">  </w:t>
            </w:r>
          </w:p>
          <w:p w14:paraId="2C028263" w14:textId="77777777" w:rsidR="008E22A5" w:rsidRPr="00980C79" w:rsidRDefault="008E22A5" w:rsidP="00402CE0">
            <w:pPr>
              <w:widowControl w:val="0"/>
              <w:tabs>
                <w:tab w:val="right" w:leader="hyphen" w:pos="9072"/>
              </w:tabs>
              <w:rPr>
                <w:rFonts w:ascii="Sora Medium" w:eastAsia="Arial" w:hAnsi="Sora Medium" w:cs="Sora Medium"/>
                <w:b/>
                <w:bCs/>
                <w:color w:val="000000"/>
                <w:kern w:val="2"/>
                <w:sz w:val="20"/>
                <w:szCs w:val="20"/>
              </w:rPr>
            </w:pPr>
          </w:p>
          <w:p w14:paraId="7750D472"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nieprzeniesienia na nabywcę praw wynikających z umowy deweloperskiej w terminie wynikającym z tej umowy;</w:t>
            </w:r>
          </w:p>
          <w:p w14:paraId="72F31A5D"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 którym mowa w pkt. 1 powyżej, przed skorzystaniem z prawa do odstąpienia od umowy deweloperskiej Nabywca wyznacza Deweloperowi 120-dniowy termin na przeniesienie praw wynikających z umowy deweloperskiej, a w razie bezskutecznego upływu wyznaczonego terminu będzie uprawniony do odstąpienia od tej umowy; Nabywca zachowuje roszczenie z tytułu kary umownej za okres opóźnienia;</w:t>
            </w:r>
          </w:p>
          <w:p w14:paraId="734752D9"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gdy deweloper nie zawrze umowy mieszkaniowego rachunku powierniczego z innym bankiem w trybie i terminie, o których mowa w art. 10 ust. 1 powołanej wyżej ustawy;</w:t>
            </w:r>
          </w:p>
          <w:p w14:paraId="124252C9"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 którym mowa w pkt. 3 powyżej, nabywca ma prawo odstąpienia od umowy deweloperskiej, po dokonaniu przez bank zwrotu środków zgodnie z art. 10 ust. 3 powołanej wyżej ustawy;</w:t>
            </w:r>
          </w:p>
          <w:p w14:paraId="156E978E"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gdy deweloper nie posiada zgody wierzyciela hipotecznego lub zobowiązania do jej udzielenia, o których mowa w art. 25 ust. 1 pkt 1 lub 2 powołanej wyżej ustawy;</w:t>
            </w:r>
          </w:p>
          <w:p w14:paraId="4EB8CE58"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 którym mowa w pkt. 5 powyżej, nabywca ma prawo odstąpienia od umowy deweloperskiej w terminie 60 dni od dnia jej zawarcia;</w:t>
            </w:r>
          </w:p>
          <w:p w14:paraId="22D0E2CF"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niewykonania przez dewelopera obowiązku, o którym mowa w art. 12 ust. 2 powołanej wyżej ustawy, w terminie określonym w tym przepisie;</w:t>
            </w:r>
          </w:p>
          <w:p w14:paraId="4299D4B3"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przypadku, o którym mowa w pkt. 7 powyżej, nabywca ma prawo odstąpienia od umowy deweloperskiej po upływie 60 dni od dnia </w:t>
            </w:r>
            <w:r w:rsidRPr="00980C79">
              <w:rPr>
                <w:rFonts w:ascii="Sora Medium" w:eastAsia="Arial" w:hAnsi="Sora Medium" w:cs="Sora Medium"/>
                <w:color w:val="000000"/>
                <w:kern w:val="2"/>
                <w:sz w:val="20"/>
                <w:szCs w:val="20"/>
              </w:rPr>
              <w:lastRenderedPageBreak/>
              <w:t>podania do publicznej wiadomości informacji, o których mowa w art. 12 ust. 1 powołanej wyżej ustawy;</w:t>
            </w:r>
          </w:p>
          <w:p w14:paraId="2281A508" w14:textId="77777777" w:rsidR="008E22A5" w:rsidRPr="00980C79" w:rsidRDefault="008E22A5" w:rsidP="00402CE0">
            <w:pPr>
              <w:widowControl w:val="0"/>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
                <w:bCs/>
                <w:color w:val="000000"/>
                <w:kern w:val="2"/>
                <w:sz w:val="20"/>
                <w:szCs w:val="20"/>
              </w:rPr>
              <w:t xml:space="preserve">       3.</w:t>
            </w:r>
            <w:r w:rsidRPr="00980C79">
              <w:rPr>
                <w:rFonts w:ascii="Sora Medium" w:eastAsia="Arial" w:hAnsi="Sora Medium" w:cs="Sora Medium"/>
                <w:color w:val="000000"/>
                <w:kern w:val="2"/>
                <w:sz w:val="20"/>
                <w:szCs w:val="20"/>
              </w:rPr>
              <w:t xml:space="preserve"> Nabywca ma prawo odstąpić od umowy deweloperskiej:</w:t>
            </w:r>
          </w:p>
          <w:p w14:paraId="62A4DAC1" w14:textId="77777777" w:rsidR="008E22A5" w:rsidRPr="00980C79" w:rsidRDefault="008E22A5" w:rsidP="00402CE0">
            <w:pPr>
              <w:widowControl w:val="0"/>
              <w:tabs>
                <w:tab w:val="right" w:leader="hyphen" w:pos="9072"/>
              </w:tabs>
              <w:rPr>
                <w:rFonts w:ascii="Sora Medium" w:eastAsia="Arial" w:hAnsi="Sora Medium" w:cs="Sora Medium"/>
                <w:color w:val="000000"/>
                <w:kern w:val="2"/>
                <w:sz w:val="20"/>
                <w:szCs w:val="20"/>
              </w:rPr>
            </w:pPr>
          </w:p>
          <w:p w14:paraId="6968F674" w14:textId="77777777" w:rsidR="008E22A5" w:rsidRPr="00980C79" w:rsidRDefault="008E22A5" w:rsidP="00402CE0">
            <w:pPr>
              <w:pStyle w:val="Akapitzlist"/>
              <w:widowControl w:val="0"/>
              <w:numPr>
                <w:ilvl w:val="0"/>
                <w:numId w:val="28"/>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nieusunięcia przez dewelopera wady istotnej lokalu mieszkalnego na zasadach określonych w art. 41 ust. 11 powołanej wyżej ustawy;</w:t>
            </w:r>
          </w:p>
          <w:p w14:paraId="7AC39FE5" w14:textId="77777777" w:rsidR="008E22A5" w:rsidRPr="00980C79" w:rsidRDefault="008E22A5" w:rsidP="00402CE0">
            <w:pPr>
              <w:pStyle w:val="Akapitzlist"/>
              <w:widowControl w:val="0"/>
              <w:numPr>
                <w:ilvl w:val="0"/>
                <w:numId w:val="28"/>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stwierdzenia przez rzeczoznawcę istnienia wady istotnej, o którym mowa w art. 41 ust. 15 powołanej wyżej ustawy;</w:t>
            </w:r>
          </w:p>
          <w:p w14:paraId="3DDA19A4" w14:textId="77777777" w:rsidR="008E22A5" w:rsidRPr="00980C79" w:rsidRDefault="008E22A5" w:rsidP="00402CE0">
            <w:pPr>
              <w:pStyle w:val="Akapitzlist"/>
              <w:widowControl w:val="0"/>
              <w:numPr>
                <w:ilvl w:val="0"/>
                <w:numId w:val="28"/>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Jeżeli syndyk zażądał wykonania umowy na podstawie art. 98 ustawy z dnia 28 lutego 2003 r. - Prawo upadłościowe;</w:t>
            </w:r>
          </w:p>
          <w:p w14:paraId="73166F62" w14:textId="77777777" w:rsidR="008E22A5" w:rsidRPr="00042606" w:rsidRDefault="008E22A5" w:rsidP="00402CE0">
            <w:pPr>
              <w:widowControl w:val="0"/>
              <w:tabs>
                <w:tab w:val="right" w:leader="hyphen" w:pos="9072"/>
              </w:tabs>
              <w:rPr>
                <w:rFonts w:ascii="Sora ExtraBold" w:eastAsia="Arial" w:hAnsi="Sora ExtraBold" w:cs="Sora ExtraBold"/>
                <w:color w:val="000000"/>
                <w:kern w:val="2"/>
                <w:sz w:val="20"/>
                <w:szCs w:val="20"/>
              </w:rPr>
            </w:pPr>
            <w:r w:rsidRPr="00042606">
              <w:rPr>
                <w:rFonts w:ascii="Sora ExtraBold" w:eastAsia="Arial" w:hAnsi="Sora ExtraBold" w:cs="Sora ExtraBold"/>
                <w:color w:val="000000"/>
                <w:kern w:val="2"/>
                <w:sz w:val="20"/>
                <w:szCs w:val="20"/>
              </w:rPr>
              <w:t>Oświadczenie woli Nabywcy o odstąpieniu od Umowy Deweloperskiej jest skuteczne, jeżeli zawiera zgodę na wykreślenie roszczenia o wybudowanie Budynku, ustanowienie odrębnej własności Lokalu i przeniesienie prawa własności Lokalu, wyrażoną w formie pisemnej z podpisami notarialnie poświadczonymi;</w:t>
            </w:r>
          </w:p>
          <w:p w14:paraId="3EBBF564" w14:textId="77777777" w:rsidR="008E22A5" w:rsidRPr="00980C79" w:rsidRDefault="008E22A5" w:rsidP="00402CE0">
            <w:pPr>
              <w:widowControl w:val="0"/>
              <w:tabs>
                <w:tab w:val="right" w:leader="hyphen" w:pos="9072"/>
              </w:tabs>
              <w:rPr>
                <w:rFonts w:ascii="Sora Medium" w:eastAsia="Arial" w:hAnsi="Sora Medium" w:cs="Sora Medium"/>
                <w:color w:val="000000"/>
                <w:kern w:val="2"/>
                <w:sz w:val="20"/>
                <w:szCs w:val="20"/>
              </w:rPr>
            </w:pPr>
          </w:p>
          <w:p w14:paraId="4BC1E1A8" w14:textId="77777777" w:rsidR="008E22A5" w:rsidRPr="00980C79" w:rsidRDefault="008E22A5" w:rsidP="00402CE0">
            <w:pPr>
              <w:pStyle w:val="Akapitzlist"/>
              <w:widowControl w:val="0"/>
              <w:numPr>
                <w:ilvl w:val="0"/>
                <w:numId w:val="34"/>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Deweloper może odstąpić</w:t>
            </w:r>
            <w:r w:rsidRPr="00980C79">
              <w:rPr>
                <w:rFonts w:ascii="Sora Medium" w:eastAsia="Arial" w:hAnsi="Sora Medium" w:cs="Sora Medium"/>
                <w:b/>
                <w:bCs/>
                <w:color w:val="000000"/>
                <w:kern w:val="2"/>
                <w:sz w:val="20"/>
                <w:szCs w:val="20"/>
              </w:rPr>
              <w:t xml:space="preserve"> </w:t>
            </w:r>
            <w:r w:rsidRPr="00980C79">
              <w:rPr>
                <w:rFonts w:ascii="Sora Medium" w:eastAsia="Arial" w:hAnsi="Sora Medium" w:cs="Sora Medium"/>
                <w:color w:val="000000"/>
                <w:kern w:val="2"/>
                <w:sz w:val="20"/>
                <w:szCs w:val="20"/>
              </w:rPr>
              <w:t xml:space="preserve">od Umowy Deweloperskiej na podstawie art. 43 ust. 7 i 8 </w:t>
            </w:r>
            <w:r w:rsidRPr="00980C79">
              <w:rPr>
                <w:rFonts w:ascii="Sora Medium" w:eastAsia="Arial" w:hAnsi="Sora Medium" w:cs="Sora Medium"/>
                <w:bCs/>
                <w:color w:val="000000"/>
                <w:kern w:val="2"/>
                <w:sz w:val="20"/>
                <w:szCs w:val="20"/>
              </w:rPr>
              <w:t xml:space="preserve">Ustawy </w:t>
            </w:r>
            <w:r w:rsidRPr="00980C79">
              <w:rPr>
                <w:rFonts w:ascii="Sora Medium" w:eastAsia="Arial" w:hAnsi="Sora Medium" w:cs="Sora Medium"/>
                <w:color w:val="000000"/>
                <w:kern w:val="2"/>
                <w:sz w:val="20"/>
                <w:szCs w:val="20"/>
              </w:rPr>
              <w:t>Deweloperskiej:</w:t>
            </w:r>
          </w:p>
          <w:p w14:paraId="67FACC2F" w14:textId="77777777" w:rsidR="008E22A5" w:rsidRPr="00980C79" w:rsidRDefault="008E22A5" w:rsidP="00402CE0">
            <w:pPr>
              <w:pStyle w:val="Akapitzlist"/>
              <w:widowControl w:val="0"/>
              <w:numPr>
                <w:ilvl w:val="0"/>
                <w:numId w:val="36"/>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niespełnienia przez nabywcę świadczenia pieniężnego w terminie lub wysokości określonych w umowie, mimo wezwania nabywcy w formie pisemnej do uiszczenia zaległych kwot w terminie 30 dni od dnia doręczenia wezwania, chyba że niespełnienie przez nabywcę świadczenia pieniężnego jest spowodowane działaniem siły wyższej;</w:t>
            </w:r>
          </w:p>
          <w:p w14:paraId="1B782555" w14:textId="77777777" w:rsidR="008E22A5" w:rsidRPr="00980C79" w:rsidRDefault="008E22A5" w:rsidP="00402CE0">
            <w:pPr>
              <w:pStyle w:val="Akapitzlist"/>
              <w:widowControl w:val="0"/>
              <w:numPr>
                <w:ilvl w:val="0"/>
                <w:numId w:val="36"/>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niestawienia się nabywcy do odbioru lokalu mieszkalnego lub podpisania aktu notarialnego przenoszącego na nabywcę prawa wynikające z umowy deweloperskiej, mimo dwukrotnego doręczenia wezwania w formie pisemnej w odstępie co najmniej 60 dni, chyba że niestawienie się nabywcy jest spowodowane działaniem siły wyższej;</w:t>
            </w:r>
          </w:p>
          <w:p w14:paraId="6B3CE3D3"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19FD0D77" w14:textId="77777777" w:rsidR="008E22A5" w:rsidRPr="00980C79" w:rsidRDefault="008E22A5" w:rsidP="00402CE0">
            <w:pPr>
              <w:pStyle w:val="Akapitzlist"/>
              <w:widowControl w:val="0"/>
              <w:numPr>
                <w:ilvl w:val="0"/>
                <w:numId w:val="3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Każde oświadczenie woli Dewelopera o odstąpieniu od niniejszej Umowy Deweloperskiej wymaga formy pisemnej;</w:t>
            </w:r>
          </w:p>
          <w:p w14:paraId="1BFA52CB" w14:textId="77777777" w:rsidR="008E22A5" w:rsidRPr="00980C79" w:rsidRDefault="008E22A5" w:rsidP="00402CE0">
            <w:pPr>
              <w:pStyle w:val="Akapitzlist"/>
              <w:widowControl w:val="0"/>
              <w:numPr>
                <w:ilvl w:val="0"/>
                <w:numId w:val="3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W przypadku odstąpienia od Umowy Deweloperskiej przez Dewelopera, Nabywca zobowiązany jest wyrazić zgodę na wykreślenie odpowiednich roszczeń, o których mowa w art. 38 ust. 2 Ustawy Deweloperskiej, w tym roszczenia o przeniesienie własności Lokalu z prawami związanymi z księgi wieczystej prowadzonej dla Nieruchomości, w formie pisemnej z podpisem notarialnie poświadczonym, z uwzględnieniem ust. 5 poniżej;</w:t>
            </w:r>
          </w:p>
          <w:p w14:paraId="6D46F0F0" w14:textId="77777777" w:rsidR="008E22A5" w:rsidRPr="00980C79" w:rsidRDefault="008E22A5" w:rsidP="00402CE0">
            <w:pPr>
              <w:pStyle w:val="Akapitzlist"/>
              <w:widowControl w:val="0"/>
              <w:numPr>
                <w:ilvl w:val="0"/>
                <w:numId w:val="3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dniu zawarcia Umowy Deweloperskiej Nabywca wyrazi oraz złoży do depozytu notarialnego bezwarunkową i nieodwołaną zgodę na wykreślenie ustanowionych na jego rzecz roszczeń, o których mowa w art. 38 ust. 2 Ustawy Deweloperskiej, w tym roszczenia </w:t>
            </w:r>
            <w:r w:rsidRPr="00980C79">
              <w:rPr>
                <w:rFonts w:ascii="Sora Medium" w:eastAsia="Arial" w:hAnsi="Sora Medium" w:cs="Sora Medium"/>
                <w:color w:val="000000"/>
                <w:kern w:val="2"/>
                <w:sz w:val="20"/>
                <w:szCs w:val="20"/>
              </w:rPr>
              <w:br/>
              <w:t>o przeniesienia własności Lokalu z prawami związanymi, z księgi wieczystej prowadzonej dla Nieruchomości, w formie pisemnej z podpisem notarialnie poświadczonym, na następujących warunkach:</w:t>
            </w:r>
          </w:p>
          <w:p w14:paraId="5596140F" w14:textId="77777777" w:rsidR="008E22A5" w:rsidRPr="00980C79" w:rsidRDefault="008E22A5" w:rsidP="00402CE0">
            <w:pPr>
              <w:pStyle w:val="Akapitzlist"/>
              <w:widowControl w:val="0"/>
              <w:numPr>
                <w:ilvl w:val="0"/>
                <w:numId w:val="40"/>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 xml:space="preserve">Deweloper będzie uprawniony pobrać zgodę Nabywcy z depozytu notarialnego w następstwie odstąpienia od Umowy Deweloperskiej, w </w:t>
            </w:r>
            <w:r w:rsidRPr="00980C79">
              <w:rPr>
                <w:rFonts w:ascii="Sora Medium" w:eastAsia="Arial" w:hAnsi="Sora Medium" w:cs="Sora Medium"/>
                <w:bCs/>
                <w:color w:val="000000"/>
                <w:kern w:val="2"/>
                <w:sz w:val="20"/>
                <w:szCs w:val="20"/>
              </w:rPr>
              <w:lastRenderedPageBreak/>
              <w:t>przypadkach o których mowa w art. 43 ust. 7 lub ust. 8 Ustawy Deweloperskiej to jest w przypadku a) niespełnienia przez nabywcę świadczenia pieniężnego w terminie lub wysokości określonej w Umowie Deweloperskiej, mimo wezwania nabywcy w formie pisemnej do uiszczenia zaległych kwot w terminie 30 dni od dnia doręczenia wezwania, chyba, że niespełnienie przez nabywcę świadczenia pieniężnego jest spowodowane działaniem siły wyższej, b) w przypadku niestawienia się nabywcy do odbioru lokalu mieszkalnego albo domu jednorodzinnego lub podpisania aktu notarialnego przenoszącego na nabywcę prawa wynikające z Umowy Deweloperskiej, mimo dwukrotnego doręczenia wezwania w formie pisemnej w odstępie co najmniej 60 dni, chyba, że niestawienie się nabywcy jest spowodowane działaniem siły wyższej;</w:t>
            </w:r>
          </w:p>
          <w:p w14:paraId="798C5A70" w14:textId="77777777" w:rsidR="008E22A5" w:rsidRPr="00980C79" w:rsidRDefault="008E22A5" w:rsidP="00402CE0">
            <w:pPr>
              <w:pStyle w:val="Akapitzlist"/>
              <w:widowControl w:val="0"/>
              <w:numPr>
                <w:ilvl w:val="0"/>
                <w:numId w:val="40"/>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Notariusz będzie mógł wydać Deweloperowi złożony przez Nabywcę do depozytu dokument, tj. wskazaną wyżej zgodę Nabywcy na wykreślenie roszczeń z Umowy Deweloperskiej, o których mowa w art. 38 ust. 2 Ustawy Deweloperskiej, w tym roszczenia o przeniesienia własności Lokalu z prawami związanymi, z księgi wieczystej prowadzonej dla Nieruchomości, po uprzednim okazaniu notariuszowi przez Dewelopera oświadczenia w formie pisemnej, z którego wynikać będzie odstąpienie przez Dewelopera od Umowy Deweloperskiej na podstawie art. 43 ust. 7 lub ust. 8 Ustawy Deweloperskiej oraz dowód nadania tego oświadczenia o odstąpieniu do Nabywcy;</w:t>
            </w:r>
          </w:p>
          <w:p w14:paraId="18767679" w14:textId="77777777" w:rsidR="008E22A5" w:rsidRPr="00980C79" w:rsidRDefault="008E22A5" w:rsidP="00402CE0">
            <w:pPr>
              <w:pStyle w:val="Akapitzlist"/>
              <w:widowControl w:val="0"/>
              <w:numPr>
                <w:ilvl w:val="0"/>
                <w:numId w:val="40"/>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Zgoda Nabywcy, o której mowa powyżej, będzie uprawniać Dewelopera w każdym przypadku odstąpienia przez niego od Umowy Deweloperskiej – do złożenia we właściwym sądzie wniosku o wykreślenie roszczeń Nabywcy wynikających z niniejszej Umowy Deweloperskiej z księgi wieczystej prowadzonej dla Nieruchomości;</w:t>
            </w:r>
          </w:p>
          <w:p w14:paraId="13ABB622"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3D76F657" w14:textId="77777777" w:rsidR="008E22A5" w:rsidRPr="00980C79" w:rsidRDefault="008E22A5" w:rsidP="00402CE0">
            <w:pPr>
              <w:pStyle w:val="Akapitzlist"/>
              <w:widowControl w:val="0"/>
              <w:numPr>
                <w:ilvl w:val="0"/>
                <w:numId w:val="42"/>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odstąpienia od niniejszej umowy kwoty wpłacone przez Nabywcę, Deweloper zwróci bez odsetek w terminie do 30 dni od daty skutecznego odstąpienia od umowy, pod warunkiem przedłożenia przez Kupującego zgody na wykreślenie roszczenia o wybudowanie Budynku, ustanowienie odrębnej własności Lokalu i przeniesienie prawa własności Lokalu, w formie pisemnej z podpisami notarialnie poświadczonymi, o której mowa powyżej;</w:t>
            </w:r>
          </w:p>
          <w:p w14:paraId="17D54618"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6BEEBC11" w14:textId="3D92DD69" w:rsidR="008E22A5" w:rsidRPr="00980C79" w:rsidRDefault="008E22A5" w:rsidP="00402CE0">
            <w:pPr>
              <w:pStyle w:val="Akapitzlist"/>
              <w:widowControl w:val="0"/>
              <w:numPr>
                <w:ilvl w:val="0"/>
                <w:numId w:val="42"/>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Obok uprawnień przysługujących Nabywcy z mocy ustawy, Nabywcy przysługuje umowne prawo odstąpienia od umowy</w:t>
            </w:r>
            <w:r w:rsidR="000A7FA0">
              <w:rPr>
                <w:rFonts w:ascii="Sora Medium" w:eastAsia="Arial" w:hAnsi="Sora Medium" w:cs="Sora Medium"/>
                <w:color w:val="000000"/>
                <w:kern w:val="2"/>
                <w:sz w:val="20"/>
                <w:szCs w:val="20"/>
              </w:rPr>
              <w:t xml:space="preserve"> deweloperskiej</w:t>
            </w:r>
            <w:r w:rsidRPr="00980C79">
              <w:rPr>
                <w:rFonts w:ascii="Sora Medium" w:eastAsia="Arial" w:hAnsi="Sora Medium" w:cs="Sora Medium"/>
                <w:color w:val="000000"/>
                <w:kern w:val="2"/>
                <w:sz w:val="20"/>
                <w:szCs w:val="20"/>
              </w:rPr>
              <w:t xml:space="preserve"> w następujących przypadkach:</w:t>
            </w:r>
          </w:p>
          <w:p w14:paraId="40B1BE9A" w14:textId="3E8D0ACD" w:rsidR="008E22A5" w:rsidRPr="00980C79" w:rsidRDefault="008E22A5" w:rsidP="00402CE0">
            <w:pPr>
              <w:pStyle w:val="Akapitzlist"/>
              <w:widowControl w:val="0"/>
              <w:numPr>
                <w:ilvl w:val="0"/>
                <w:numId w:val="43"/>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 xml:space="preserve">W przypadku, gdy wystąpi różnica w powierzchni użytkowej Lokalu powyżej 2 % /tzn. gdy w wyniku dokonanych obmiarów powykonawczych powierzchnia użytkowa Lokalu będzie większa lub mniejsza o więcej niż 2%, w stosunku do projektowanej powierzchni Lokalu /opisanej w §6 ust. 1 </w:t>
            </w:r>
            <w:r w:rsidR="007F7BA2">
              <w:rPr>
                <w:rFonts w:ascii="Sora Medium" w:eastAsia="Arial" w:hAnsi="Sora Medium" w:cs="Sora Medium"/>
                <w:bCs/>
                <w:color w:val="000000"/>
                <w:kern w:val="2"/>
                <w:sz w:val="20"/>
                <w:szCs w:val="20"/>
              </w:rPr>
              <w:t>umowy deweloperskiej</w:t>
            </w:r>
            <w:r w:rsidRPr="00980C79">
              <w:rPr>
                <w:rFonts w:ascii="Sora Medium" w:eastAsia="Arial" w:hAnsi="Sora Medium" w:cs="Sora Medium"/>
                <w:bCs/>
                <w:color w:val="000000"/>
                <w:kern w:val="2"/>
                <w:sz w:val="20"/>
                <w:szCs w:val="20"/>
              </w:rPr>
              <w:t xml:space="preserve">/ obliczonej według projektu budowlanego w stosunku do powierzchni ogółem tego lokalu,  jednakże prawo to nie przysługuje Nabywcy w przypadku, gdy zmiana powierzchni użytkowej jest następstwem zmian aranżacyjnych Lokalu wprowadzonych przez Nabywcę lub na zlecenie Nabywcy przez Dewelopera; prawo odstąpienia opisane w niniejszym punkcie może </w:t>
            </w:r>
            <w:r w:rsidRPr="00980C79">
              <w:rPr>
                <w:rFonts w:ascii="Sora Medium" w:eastAsia="Arial" w:hAnsi="Sora Medium" w:cs="Sora Medium"/>
                <w:bCs/>
                <w:color w:val="000000"/>
                <w:kern w:val="2"/>
                <w:sz w:val="20"/>
                <w:szCs w:val="20"/>
              </w:rPr>
              <w:lastRenderedPageBreak/>
              <w:t>zostać wykonane w terminie 14 dni od dnia sporządzenia protokołu odbioru zawierającego wynik pomiaru powykonawczego powierzchni Lokalu Mieszkalnego;</w:t>
            </w:r>
          </w:p>
          <w:p w14:paraId="7DE9FF78" w14:textId="60100B0E" w:rsidR="008E22A5" w:rsidRPr="00980C79" w:rsidRDefault="008E22A5" w:rsidP="00402CE0">
            <w:pPr>
              <w:pStyle w:val="Akapitzlist"/>
              <w:widowControl w:val="0"/>
              <w:numPr>
                <w:ilvl w:val="0"/>
                <w:numId w:val="43"/>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 xml:space="preserve">W przypadku podwyższenia łącznej Ceny Brutto wskutek zmian obciążeń podatkowych, o których mowa w § 10 ust. </w:t>
            </w:r>
            <w:r w:rsidR="00F51E89">
              <w:rPr>
                <w:rFonts w:ascii="Sora Medium" w:eastAsia="Arial" w:hAnsi="Sora Medium" w:cs="Sora Medium"/>
                <w:bCs/>
                <w:color w:val="000000"/>
                <w:kern w:val="2"/>
                <w:sz w:val="20"/>
                <w:szCs w:val="20"/>
              </w:rPr>
              <w:t>5</w:t>
            </w:r>
            <w:r w:rsidRPr="00980C79">
              <w:rPr>
                <w:rFonts w:ascii="Sora Medium" w:eastAsia="Arial" w:hAnsi="Sora Medium" w:cs="Sora Medium"/>
                <w:bCs/>
                <w:color w:val="000000"/>
                <w:kern w:val="2"/>
                <w:sz w:val="20"/>
                <w:szCs w:val="20"/>
              </w:rPr>
              <w:t xml:space="preserve"> </w:t>
            </w:r>
            <w:r w:rsidR="0094471A">
              <w:rPr>
                <w:rFonts w:ascii="Sora Medium" w:eastAsia="Arial" w:hAnsi="Sora Medium" w:cs="Sora Medium"/>
                <w:bCs/>
                <w:color w:val="000000"/>
                <w:kern w:val="2"/>
                <w:sz w:val="20"/>
                <w:szCs w:val="20"/>
              </w:rPr>
              <w:t>umowy deweloperskiej</w:t>
            </w:r>
            <w:r w:rsidRPr="00980C79">
              <w:rPr>
                <w:rFonts w:ascii="Sora Medium" w:eastAsia="Arial" w:hAnsi="Sora Medium" w:cs="Sora Medium"/>
                <w:bCs/>
                <w:color w:val="000000"/>
                <w:kern w:val="2"/>
                <w:sz w:val="20"/>
                <w:szCs w:val="20"/>
              </w:rPr>
              <w:t xml:space="preserve">; prawo odstąpienia opisane w niniejszym punkcie może zostać wykonane w terminie 14 dni od otrzymania zawiadomienia, o którym mowa w treści §10 ust. </w:t>
            </w:r>
            <w:r w:rsidR="00D91E71">
              <w:rPr>
                <w:rFonts w:ascii="Sora Medium" w:eastAsia="Arial" w:hAnsi="Sora Medium" w:cs="Sora Medium"/>
                <w:bCs/>
                <w:color w:val="000000"/>
                <w:kern w:val="2"/>
                <w:sz w:val="20"/>
                <w:szCs w:val="20"/>
              </w:rPr>
              <w:t>5</w:t>
            </w:r>
            <w:r w:rsidRPr="00980C79">
              <w:rPr>
                <w:rFonts w:ascii="Sora Medium" w:eastAsia="Arial" w:hAnsi="Sora Medium" w:cs="Sora Medium"/>
                <w:bCs/>
                <w:color w:val="000000"/>
                <w:kern w:val="2"/>
                <w:sz w:val="20"/>
                <w:szCs w:val="20"/>
              </w:rPr>
              <w:t xml:space="preserve"> umowy</w:t>
            </w:r>
            <w:r w:rsidR="00583BE7">
              <w:rPr>
                <w:rFonts w:ascii="Sora Medium" w:eastAsia="Arial" w:hAnsi="Sora Medium" w:cs="Sora Medium"/>
                <w:bCs/>
                <w:color w:val="000000"/>
                <w:kern w:val="2"/>
                <w:sz w:val="20"/>
                <w:szCs w:val="20"/>
              </w:rPr>
              <w:t xml:space="preserve"> deweloperskiej</w:t>
            </w:r>
            <w:r w:rsidRPr="00980C79">
              <w:rPr>
                <w:rFonts w:ascii="Sora Medium" w:eastAsia="Arial" w:hAnsi="Sora Medium" w:cs="Sora Medium"/>
                <w:bCs/>
                <w:color w:val="000000"/>
                <w:kern w:val="2"/>
                <w:sz w:val="20"/>
                <w:szCs w:val="20"/>
              </w:rPr>
              <w:t>;</w:t>
            </w:r>
          </w:p>
          <w:p w14:paraId="14FAA385" w14:textId="368454FC" w:rsidR="008E22A5" w:rsidRPr="00980C79" w:rsidRDefault="008E22A5" w:rsidP="00402CE0">
            <w:pPr>
              <w:pStyle w:val="Akapitzlist"/>
              <w:widowControl w:val="0"/>
              <w:numPr>
                <w:ilvl w:val="0"/>
                <w:numId w:val="43"/>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odstąpienia przez Nabywcę od umowy</w:t>
            </w:r>
            <w:r w:rsidR="00583BE7">
              <w:rPr>
                <w:rFonts w:ascii="Sora Medium" w:eastAsia="Arial" w:hAnsi="Sora Medium" w:cs="Sora Medium"/>
                <w:color w:val="000000"/>
                <w:kern w:val="2"/>
                <w:sz w:val="20"/>
                <w:szCs w:val="20"/>
              </w:rPr>
              <w:t xml:space="preserve"> deweloperskiej</w:t>
            </w:r>
            <w:r w:rsidRPr="00980C79">
              <w:rPr>
                <w:rFonts w:ascii="Sora Medium" w:eastAsia="Arial" w:hAnsi="Sora Medium" w:cs="Sora Medium"/>
                <w:color w:val="000000"/>
                <w:kern w:val="2"/>
                <w:sz w:val="20"/>
                <w:szCs w:val="20"/>
              </w:rPr>
              <w:t xml:space="preserve"> na zasadach opisanych w umowie deweloperskiej Nabywcy nie przysługuje od Dewelopera roszczenie o zwrot ewentualnych kosztów adaptacji przedmiotu umowy wykonanej przez Nabywcę lub na zlecenie Nabywcy;</w:t>
            </w:r>
          </w:p>
          <w:p w14:paraId="6E5FE1C8"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6F65A5E5"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każdym przypadku odstąpienia od umowy deweloperskiej przez Nabywcę lub Dewelopera w trybie przewidzianym w umowie deweloperskiej, środki Nabywcy znajdujące się na Indywidualnym Rachunku Powierzającego zostaną przekazane przez Bank na podstawie oświadczenia Nabywcy lub Dewelopera zawierającego dyspozycję zwrotu tych środków, które to oświadczenie zostanie złożone na formularzu wskazanym przez bank prowadzący rachunek powierniczy, przy czym podpisy wszystkich osób reprezentujących Nabywcę powinny być poświadczone notarialnie;</w:t>
            </w:r>
          </w:p>
          <w:p w14:paraId="299A464B"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1E8767B7"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każdym przypadku rozwiązania przez Nabywcę i Dewelopera umowy deweloperskiej w trybie przewidzianym w umowie deweloperskiej, środki Nabywcy znajdujące się na Indywidualnym Rachunku Powierzającego zostaną przekazane przez Bank na podstawie wspólnego oświadczenia Nabywcy i Dewelopera zawierającego dyspozycję zwrotu tych środków, które to oświadczenie zostanie złożone na formularzu wskazanym przez bank prowadzący rachunek powierniczy, przy czym podpisy wszystkich osób reprezentujących Nabywcę powinny być poświadczone notarialnie;</w:t>
            </w:r>
          </w:p>
          <w:p w14:paraId="4BA2A15C"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39152402"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Deweloper ma obowiązek niezwłocznie, jednak nie później niż w terminie 30 dni od dnia otrzymania oświadczenia nabywcy o odstąpieniu od umowy /zawierającego zgodę na wykreślenie roszczeń, o których mowa w art. 38 ust 2 Ustawy Deweloperskiej/, zwrócić nabywcy środki wypłacone deweloperowi przez bank z otwartego mieszkaniowego rachunku powierniczego w związku z realizacją umowy deweloperskiej;</w:t>
            </w:r>
          </w:p>
          <w:p w14:paraId="7B13358B"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2AFA0704"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terminie 30 dni od dnia otrzymania oświadczenia nabywcy o odstąpieniu od umowy deweloper przekazuje do Ubezpieczeniowego Funduszu Gwarancyjnego, o którym mowa w rozdziale 7 ustawy z dnia 22 maja 2003 r. o ubezpieczeniach obowiązkowych, Ubezpieczeniowym Funduszu Gwarancyjnym i Polskim Biurze Ubezpieczycieli Komunikacyjnych (Dz. U. z 2021 r. poz. 854 i 1177), w celu realizacji przez ten fundusz zwrotu wpłat nabywców w przypadku określonym w art. 48 ust. 1 pkt 6 Ustawy Deweloperskiej, informację o wysokości </w:t>
            </w:r>
            <w:r w:rsidRPr="00980C79">
              <w:rPr>
                <w:rFonts w:ascii="Sora Medium" w:eastAsia="Arial" w:hAnsi="Sora Medium" w:cs="Sora Medium"/>
                <w:color w:val="000000"/>
                <w:kern w:val="2"/>
                <w:sz w:val="20"/>
                <w:szCs w:val="20"/>
              </w:rPr>
              <w:lastRenderedPageBreak/>
              <w:t>środków zwróconych nabywcy w związku z odstąpieniem przez niego od umowy i dacie dokonania zwrotu tych środków;</w:t>
            </w:r>
          </w:p>
          <w:p w14:paraId="54EBDF1F" w14:textId="77777777" w:rsidR="008E22A5" w:rsidRPr="00980C79" w:rsidRDefault="008E22A5" w:rsidP="00402CE0">
            <w:pPr>
              <w:widowControl w:val="0"/>
              <w:tabs>
                <w:tab w:val="right" w:leader="hyphen" w:pos="9072"/>
              </w:tabs>
              <w:ind w:left="360"/>
              <w:rPr>
                <w:rFonts w:ascii="Sora Medium" w:eastAsia="Arial" w:hAnsi="Sora Medium" w:cs="Sora Medium"/>
                <w:color w:val="000000"/>
                <w:kern w:val="2"/>
                <w:sz w:val="20"/>
                <w:szCs w:val="20"/>
              </w:rPr>
            </w:pPr>
          </w:p>
          <w:p w14:paraId="77DB8AB7"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przypadku opóźnienia Dewelopera w zawarciu Umowy Przenoszącej Własność w terminie określonym § 8 aktu notarialnego (umowy deweloperskiej), z zastrzeżeniem że nie dotyczy to jednak wystąpienia okoliczności tzw. siły wyższej, Nabywca będzie uprawniony do naliczenia Deweloperowi kary umownej z tytułu nienależnego wykonania zobowiązania z umowy deweloperskiej w wysokości nie przekraczającej 5.000,00 zł; </w:t>
            </w:r>
          </w:p>
          <w:p w14:paraId="3C65823F"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1D4276CB"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Powyższe nie uchybia możliwości dochodzenia przez Nabywcę od Dewelopera naprawienia szkody na zasadach ogólnych, jeżeli wysokość poniesionej przez niego szkody przekracza wysokość zastrzeżonej kary umownej od Dewelopera, wówczas żądanie naprawienia szkody na zasadach ogólnych przysługiwać będzie Nabywcy co do tej różnicy.</w:t>
            </w:r>
          </w:p>
          <w:p w14:paraId="19D3FD4D"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p>
        </w:tc>
      </w:tr>
    </w:tbl>
    <w:p w14:paraId="238E9058" w14:textId="77777777" w:rsidR="008E22A5" w:rsidRPr="00980C79" w:rsidRDefault="008E22A5" w:rsidP="00402CE0">
      <w:pPr>
        <w:spacing w:line="259" w:lineRule="auto"/>
        <w:ind w:left="-1021" w:right="266"/>
        <w:rPr>
          <w:rFonts w:ascii="Sora Medium" w:hAnsi="Sora Medium" w:cs="Sora Medium"/>
          <w:szCs w:val="20"/>
        </w:rPr>
      </w:pPr>
    </w:p>
    <w:p w14:paraId="58CD9B82" w14:textId="77777777" w:rsidR="008E22A5" w:rsidRPr="00980C79" w:rsidRDefault="008E22A5" w:rsidP="00402CE0">
      <w:pPr>
        <w:spacing w:line="259" w:lineRule="auto"/>
        <w:ind w:right="266"/>
        <w:rPr>
          <w:rFonts w:ascii="Sora Medium" w:hAnsi="Sora Medium" w:cs="Sora Medium"/>
          <w:sz w:val="20"/>
          <w:szCs w:val="20"/>
        </w:rPr>
      </w:pPr>
    </w:p>
    <w:tbl>
      <w:tblPr>
        <w:tblStyle w:val="TableGrid"/>
        <w:tblW w:w="10348" w:type="dxa"/>
        <w:tblInd w:w="-572" w:type="dxa"/>
        <w:tblLayout w:type="fixed"/>
        <w:tblCellMar>
          <w:top w:w="35" w:type="dxa"/>
          <w:left w:w="107" w:type="dxa"/>
          <w:right w:w="57" w:type="dxa"/>
        </w:tblCellMar>
        <w:tblLook w:val="04A0" w:firstRow="1" w:lastRow="0" w:firstColumn="1" w:lastColumn="0" w:noHBand="0" w:noVBand="1"/>
      </w:tblPr>
      <w:tblGrid>
        <w:gridCol w:w="10348"/>
      </w:tblGrid>
      <w:tr w:rsidR="008E22A5" w:rsidRPr="00980C79" w14:paraId="6F662E06" w14:textId="77777777" w:rsidTr="00CF6EE7">
        <w:trPr>
          <w:trHeight w:val="393"/>
        </w:trPr>
        <w:tc>
          <w:tcPr>
            <w:tcW w:w="10348" w:type="dxa"/>
            <w:tcBorders>
              <w:top w:val="single" w:sz="4" w:space="0" w:color="000000"/>
              <w:left w:val="single" w:sz="4" w:space="0" w:color="000000"/>
              <w:right w:val="single" w:sz="4" w:space="0" w:color="000000"/>
            </w:tcBorders>
            <w:shd w:val="clear" w:color="auto" w:fill="D01319"/>
          </w:tcPr>
          <w:p w14:paraId="62D3B8D2" w14:textId="77777777" w:rsidR="008E22A5" w:rsidRPr="00BD6CD2" w:rsidRDefault="008E22A5" w:rsidP="00402CE0">
            <w:pPr>
              <w:widowControl w:val="0"/>
              <w:suppressAutoHyphens w:val="0"/>
              <w:spacing w:line="259" w:lineRule="auto"/>
              <w:ind w:right="-1343"/>
              <w:rPr>
                <w:rFonts w:ascii="Sora ExtraBold" w:hAnsi="Sora ExtraBold" w:cs="Sora ExtraBold"/>
                <w:bCs/>
                <w:color w:val="FFFFFF" w:themeColor="background1"/>
                <w:sz w:val="20"/>
                <w:szCs w:val="20"/>
              </w:rPr>
            </w:pPr>
            <w:r w:rsidRPr="00BD6CD2">
              <w:rPr>
                <w:rFonts w:ascii="Sora ExtraBold" w:hAnsi="Sora ExtraBold" w:cs="Sora ExtraBold"/>
                <w:bCs/>
                <w:color w:val="FFFFFF" w:themeColor="background1"/>
                <w:kern w:val="2"/>
                <w:sz w:val="20"/>
                <w:szCs w:val="20"/>
              </w:rPr>
              <w:t xml:space="preserve">INNE INFORMACJE  </w:t>
            </w:r>
          </w:p>
        </w:tc>
      </w:tr>
    </w:tbl>
    <w:tbl>
      <w:tblPr>
        <w:tblW w:w="22539" w:type="dxa"/>
        <w:tblInd w:w="-575" w:type="dxa"/>
        <w:tblLayout w:type="fixed"/>
        <w:tblCellMar>
          <w:top w:w="15" w:type="dxa"/>
          <w:left w:w="15" w:type="dxa"/>
          <w:bottom w:w="15" w:type="dxa"/>
          <w:right w:w="15" w:type="dxa"/>
        </w:tblCellMar>
        <w:tblLook w:val="04A0" w:firstRow="1" w:lastRow="0" w:firstColumn="1" w:lastColumn="0" w:noHBand="0" w:noVBand="1"/>
      </w:tblPr>
      <w:tblGrid>
        <w:gridCol w:w="10348"/>
        <w:gridCol w:w="12191"/>
      </w:tblGrid>
      <w:tr w:rsidR="008E22A5" w:rsidRPr="00980C79" w14:paraId="084D31B6" w14:textId="77777777" w:rsidTr="00CF6EE7">
        <w:trPr>
          <w:trHeight w:val="4560"/>
        </w:trPr>
        <w:tc>
          <w:tcPr>
            <w:tcW w:w="10348" w:type="dxa"/>
            <w:tcBorders>
              <w:top w:val="single" w:sz="6" w:space="0" w:color="000000"/>
              <w:left w:val="single" w:sz="6" w:space="0" w:color="000000"/>
              <w:right w:val="single" w:sz="6" w:space="0" w:color="000000"/>
            </w:tcBorders>
            <w:shd w:val="clear" w:color="auto" w:fill="E0E0E0"/>
          </w:tcPr>
          <w:p w14:paraId="3E007EF0" w14:textId="77777777" w:rsidR="008E22A5" w:rsidRPr="00980C79" w:rsidRDefault="008E22A5" w:rsidP="00402CE0">
            <w:pPr>
              <w:pStyle w:val="Akapitzlist"/>
              <w:widowControl w:val="0"/>
              <w:numPr>
                <w:ilvl w:val="0"/>
                <w:numId w:val="3"/>
              </w:numPr>
              <w:spacing w:before="90" w:line="216" w:lineRule="atLeast"/>
              <w:rPr>
                <w:rFonts w:ascii="Sora Medium" w:hAnsi="Sora Medium" w:cs="Sora Medium"/>
                <w:sz w:val="20"/>
                <w:szCs w:val="20"/>
              </w:rPr>
            </w:pPr>
            <w:r w:rsidRPr="00980C79">
              <w:rPr>
                <w:rFonts w:ascii="Sora Medium" w:hAnsi="Sora Medium" w:cs="Sora Medium"/>
                <w:color w:val="000000"/>
                <w:sz w:val="20"/>
                <w:szCs w:val="20"/>
              </w:rPr>
              <w:t>Informacja o:</w:t>
            </w:r>
          </w:p>
          <w:p w14:paraId="34128040" w14:textId="2F759B20" w:rsidR="008E22A5" w:rsidRPr="00980C79" w:rsidRDefault="008E22A5" w:rsidP="0084091F">
            <w:pPr>
              <w:pStyle w:val="Akapitzlist"/>
              <w:widowControl w:val="0"/>
              <w:numPr>
                <w:ilvl w:val="0"/>
                <w:numId w:val="48"/>
              </w:numPr>
              <w:spacing w:before="90" w:line="216" w:lineRule="atLeast"/>
              <w:ind w:right="75"/>
              <w:rPr>
                <w:rFonts w:ascii="Sora Medium" w:hAnsi="Sora Medium" w:cs="Sora Medium"/>
                <w:sz w:val="20"/>
                <w:szCs w:val="20"/>
              </w:rPr>
            </w:pPr>
            <w:r w:rsidRPr="00980C79">
              <w:rPr>
                <w:rFonts w:ascii="Sora Medium" w:hAnsi="Sora Medium" w:cs="Sora Medium"/>
                <w:sz w:val="20"/>
                <w:szCs w:val="20"/>
              </w:rPr>
              <w:t>zgodzie banku lub innego wierzyciela hipotecznego na bez obciążeniowe ustanowienie odrębnej własności lokalu mieszkalnego i przeniesienie jego własności na nabywcę po wpłacie pełnej ceny przez nabywcę lub zobowiązaniu do jej udzielenia, jeżeli takie obciążenie istnieje, albo zgodzie banku lub innego wierzyciela hipotecznego na bez obciążeniowe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zaspokajaniu potrzeb mieszkaniowych po wpłacie pełnej ceny przez nabywcę lub zobowiązaniu do jej udzielenia, jeżeli takie obciążenie istnieje;</w:t>
            </w:r>
          </w:p>
          <w:p w14:paraId="44CEE088" w14:textId="32392E68" w:rsidR="008E22A5" w:rsidRPr="0084091F" w:rsidRDefault="008E22A5" w:rsidP="0084091F">
            <w:pPr>
              <w:pStyle w:val="Akapitzlist"/>
              <w:widowControl w:val="0"/>
              <w:numPr>
                <w:ilvl w:val="0"/>
                <w:numId w:val="48"/>
              </w:numPr>
              <w:tabs>
                <w:tab w:val="num" w:pos="405"/>
              </w:tabs>
              <w:spacing w:before="90" w:line="216" w:lineRule="atLeast"/>
              <w:ind w:right="75"/>
              <w:rPr>
                <w:rFonts w:ascii="Sora Medium" w:hAnsi="Sora Medium" w:cs="Sora Medium"/>
                <w:sz w:val="20"/>
                <w:szCs w:val="20"/>
              </w:rPr>
            </w:pPr>
            <w:r w:rsidRPr="0084091F">
              <w:rPr>
                <w:rFonts w:ascii="Sora Medium" w:hAnsi="Sora Medium" w:cs="Sora Medium"/>
                <w:sz w:val="20"/>
                <w:szCs w:val="20"/>
              </w:rPr>
              <w:t>w przypadku umów, o których mowa w art. 2 ust. 2 ustawy z dnia 20 maja 2021 r. o ochronie praw nabywcy lokalu mieszkalnego lub domu jednorodzinnego oraz Deweloperskim Funduszu Gwarancyjnym, o zgodzie banku lub innego wierzyciela hipotecznego na bez obciążeniowe przeniesienie własności lokalu użytkowego na nabywcę po wpłacie pełnej ceny przez nabywcę lub zobowiązaniu do udzielenia takiej zgody, jeżeli takie obciążenie istnieje, albo zgodzie banku lub innego wierzyciela hipotecznego na bez obciążeniowe przeniesienie na nabywcę ułamkowej części własności lokalu użytkowego po wpłacie pełnej ceny przez nabywcę lub zobowiązaniu do udzielenia takiej zgody, jeżeli takie obciążenie istnieje.</w:t>
            </w:r>
          </w:p>
          <w:p w14:paraId="4F888D9C" w14:textId="2DF75B47" w:rsidR="008E22A5" w:rsidRPr="0084091F" w:rsidRDefault="008E22A5" w:rsidP="0084091F">
            <w:pPr>
              <w:pStyle w:val="Akapitzlist"/>
              <w:widowControl w:val="0"/>
              <w:numPr>
                <w:ilvl w:val="0"/>
                <w:numId w:val="3"/>
              </w:numPr>
              <w:spacing w:before="90" w:line="216" w:lineRule="atLeast"/>
              <w:ind w:right="264"/>
              <w:rPr>
                <w:rFonts w:ascii="Sora Medium" w:hAnsi="Sora Medium" w:cs="Sora Medium"/>
                <w:sz w:val="20"/>
                <w:szCs w:val="20"/>
              </w:rPr>
            </w:pPr>
            <w:r w:rsidRPr="0084091F">
              <w:rPr>
                <w:rFonts w:ascii="Sora Medium" w:hAnsi="Sora Medium" w:cs="Sora Medium"/>
                <w:color w:val="000000"/>
                <w:sz w:val="20"/>
                <w:szCs w:val="20"/>
              </w:rPr>
              <w:t>Informacja o możliwości zapoznania się w lokalu przedsiębiorstwa przez osobę zainteresowaną zawarciem umowy</w:t>
            </w:r>
            <w:r w:rsidRPr="0084091F">
              <w:rPr>
                <w:rFonts w:ascii="Sora Medium" w:hAnsi="Sora Medium" w:cs="Sora Medium"/>
                <w:color w:val="000000"/>
                <w:sz w:val="20"/>
                <w:szCs w:val="20"/>
              </w:rPr>
              <w:br/>
              <w:t>odpowiednio do zakresu umowy z:</w:t>
            </w:r>
          </w:p>
          <w:p w14:paraId="44AD6919"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aktualnym stanem księgi wieczystej prowadzonej dla nieruchomości;</w:t>
            </w:r>
          </w:p>
          <w:p w14:paraId="4BA5AC3D"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aktualnym odpisem, wyciągiem, zaświadczeniem lub wydrukiem komputerowym z Centralnej Informacji Krajowego Rejestru Sądowego, jeżeli podmiot podlega wpisowi do Krajowego Rejestru Sądowego, albo aktualnym zaświadczeniem o wpisie do Centralnej Ewidencji i Informacji o Działalności Gospodarczej;</w:t>
            </w:r>
          </w:p>
          <w:p w14:paraId="2DCD76EE"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pozwoleniem na budowę albo zgłoszeniem budowy, o którym mowa w art. 29 ust. 1 pkt 1 ustawy z dnia 7 lipca 1994 r. – Prawo budowlane, do którego organ administracji architektoniczno-budowlanej nie wniósł sprzeciwu;</w:t>
            </w:r>
          </w:p>
          <w:p w14:paraId="3E5848FA"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sprawozdaniem finansowym dewelopera za ostatnie dwa lata, a w przypadku:</w:t>
            </w:r>
          </w:p>
          <w:p w14:paraId="5BF4615B" w14:textId="77777777" w:rsidR="008E22A5" w:rsidRPr="00980C79" w:rsidRDefault="008E22A5" w:rsidP="0084091F">
            <w:pPr>
              <w:pStyle w:val="Akapitzlist"/>
              <w:widowControl w:val="0"/>
              <w:numPr>
                <w:ilvl w:val="2"/>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prowadzenia działalności przez okres krótszy niż dwa lata – sprawozdaniem finansowym za okres ostatniego roku,</w:t>
            </w:r>
          </w:p>
          <w:p w14:paraId="4947C549" w14:textId="77777777" w:rsidR="008E22A5" w:rsidRPr="00980C79" w:rsidRDefault="008E22A5" w:rsidP="0084091F">
            <w:pPr>
              <w:pStyle w:val="Akapitzlist"/>
              <w:widowControl w:val="0"/>
              <w:numPr>
                <w:ilvl w:val="2"/>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 xml:space="preserve">realizacji inwestycji przez spółkę celową – sprawozdaniem spółki dominującej oraz spółki </w:t>
            </w:r>
            <w:r w:rsidRPr="00980C79">
              <w:rPr>
                <w:rFonts w:ascii="Sora Medium" w:eastAsia="Times New Roman" w:hAnsi="Sora Medium" w:cs="Sora Medium"/>
                <w:sz w:val="20"/>
                <w:szCs w:val="20"/>
              </w:rPr>
              <w:lastRenderedPageBreak/>
              <w:t>celowej;</w:t>
            </w:r>
          </w:p>
          <w:p w14:paraId="61686A91"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projektem budowlanym;</w:t>
            </w:r>
          </w:p>
          <w:p w14:paraId="7DCD2FD6"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decyzją o pozwoleniu na użytkowanie budynku lub zawiadomieniem o zakończeniu budowy, do którego organ nadzoru budowlanego nie wniósł sprzeciwu;</w:t>
            </w:r>
          </w:p>
          <w:p w14:paraId="43B12BEA"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zaświadczeniem o samodzielności lokalu;</w:t>
            </w:r>
          </w:p>
          <w:p w14:paraId="7EEE7D8E"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aktem ustanowienia odrębnej własności lokalu;</w:t>
            </w:r>
          </w:p>
          <w:p w14:paraId="1E53B0B7"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dokumentem potwierdzającym:</w:t>
            </w:r>
          </w:p>
          <w:p w14:paraId="0BAF2756" w14:textId="77777777" w:rsidR="008E22A5" w:rsidRPr="00980C79" w:rsidRDefault="008E22A5" w:rsidP="0084091F">
            <w:pPr>
              <w:pStyle w:val="Akapitzlist"/>
              <w:widowControl w:val="0"/>
              <w:numPr>
                <w:ilvl w:val="2"/>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zgodę banku lub innego wierzyciela hipotecznego na bez obciążeniowe ustanowienie odrębnej własności lokalu mieszkalnego i przeniesienie jego własności na nabywcę po wpłacie pełnej ceny przez nabywcę lub zobowiązanie do jej udzielenia, jeżeli takie obciążenie istnieje, albo zgodę banku lub innego wierzyciela hipotecznego na bez obciążeniowe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w:t>
            </w:r>
            <w:r w:rsidRPr="00980C79">
              <w:rPr>
                <w:rFonts w:ascii="Sora Medium" w:eastAsia="Times New Roman" w:hAnsi="Sora Medium" w:cs="Sora Medium"/>
                <w:sz w:val="20"/>
                <w:szCs w:val="20"/>
              </w:rPr>
              <w:br/>
              <w:t>z prawem do wyłącznego korzystania z części nieruchomości służącej zaspokajaniu potrzeb mieszkaniowych po wpłacie pełnej ceny przez nabywcę lub zobowiązanie do jej udzielenia, jeżeli takie obciążenie istnieje,</w:t>
            </w:r>
          </w:p>
          <w:p w14:paraId="5984D353" w14:textId="77777777" w:rsidR="008E22A5" w:rsidRPr="00980C79" w:rsidRDefault="008E22A5" w:rsidP="0084091F">
            <w:pPr>
              <w:pStyle w:val="Akapitzlist"/>
              <w:widowControl w:val="0"/>
              <w:numPr>
                <w:ilvl w:val="2"/>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w przypadku umów, o których mowa w art. 2 ust. 2 ustawy z dnia 20 maja 2021 r. o ochronie praw nabywcy lokalu mieszkalnego lub domu jednorodzinnego oraz Deweloperskim Funduszu Gwarancyjnym, zgodę banku lub innego wierzyciela hipotecznego na bez obciążeniowe przeniesienie własności lokalu użytkowego na nabywcę po wpłacie pełnej ceny przez nabywcę lub zobowiązanie do udzielenia takiej zgody, jeżeli takie obciążenie istnieje, albo zgodę banku lub innego wierzyciela hipotecznego na bez obciążeniowe przeniesienie na nabywcę ułamkowej części własności lokalu użytkowego po wpłacie pełnej ceny przez nabywcę lub zobowiązanie do udzielenia takiej zgody, jeżeli takie obciążenie istnieje.</w:t>
            </w:r>
          </w:p>
          <w:p w14:paraId="57AC031F" w14:textId="77777777" w:rsidR="008E22A5" w:rsidRPr="00980C79" w:rsidRDefault="008E22A5" w:rsidP="0084091F">
            <w:pPr>
              <w:pStyle w:val="Akapitzlist"/>
              <w:widowControl w:val="0"/>
              <w:numPr>
                <w:ilvl w:val="0"/>
                <w:numId w:val="3"/>
              </w:numPr>
              <w:spacing w:before="90" w:line="216" w:lineRule="atLeast"/>
              <w:ind w:right="264"/>
              <w:rPr>
                <w:rFonts w:ascii="Sora Medium" w:hAnsi="Sora Medium" w:cs="Sora Medium"/>
                <w:sz w:val="20"/>
                <w:szCs w:val="20"/>
              </w:rPr>
            </w:pPr>
            <w:r w:rsidRPr="00980C79">
              <w:rPr>
                <w:rFonts w:ascii="Sora Medium" w:hAnsi="Sora Medium" w:cs="Sora Medium"/>
                <w:color w:val="000000"/>
                <w:sz w:val="20"/>
                <w:szCs w:val="20"/>
              </w:rPr>
              <w:t>Informacja:</w:t>
            </w:r>
          </w:p>
          <w:p w14:paraId="7D00B2A5" w14:textId="56102ACC" w:rsidR="00042606" w:rsidRPr="00402CE0" w:rsidRDefault="008E22A5" w:rsidP="0084091F">
            <w:pPr>
              <w:pStyle w:val="Akapitzlist"/>
              <w:widowControl w:val="0"/>
              <w:tabs>
                <w:tab w:val="left" w:pos="9996"/>
              </w:tabs>
              <w:spacing w:before="90" w:line="216" w:lineRule="atLeast"/>
              <w:ind w:right="264"/>
              <w:rPr>
                <w:rFonts w:ascii="Sora Medium" w:hAnsi="Sora Medium" w:cs="Sora Medium"/>
                <w:sz w:val="20"/>
                <w:szCs w:val="20"/>
              </w:rPr>
            </w:pPr>
            <w:r w:rsidRPr="00980C79">
              <w:rPr>
                <w:rFonts w:ascii="Sora Medium" w:hAnsi="Sora Medium" w:cs="Sora Medium"/>
                <w:color w:val="000000"/>
                <w:sz w:val="20"/>
                <w:szCs w:val="20"/>
              </w:rPr>
              <w:t>Środki pieniężne zgromadzone w </w:t>
            </w:r>
            <w:r w:rsidR="00261084">
              <w:rPr>
                <w:rFonts w:ascii="Sora Medium" w:hAnsi="Sora Medium" w:cs="Sora Medium"/>
                <w:color w:val="000000"/>
                <w:sz w:val="20"/>
                <w:szCs w:val="20"/>
              </w:rPr>
              <w:t>Bank</w:t>
            </w:r>
            <w:r w:rsidR="001B43CC">
              <w:rPr>
                <w:rFonts w:ascii="Sora Medium" w:hAnsi="Sora Medium" w:cs="Sora Medium"/>
                <w:color w:val="000000"/>
                <w:sz w:val="20"/>
                <w:szCs w:val="20"/>
              </w:rPr>
              <w:t>u</w:t>
            </w:r>
            <w:r w:rsidR="00261084">
              <w:rPr>
                <w:rFonts w:ascii="Sora Medium" w:hAnsi="Sora Medium" w:cs="Sora Medium"/>
                <w:color w:val="000000"/>
                <w:sz w:val="20"/>
                <w:szCs w:val="20"/>
              </w:rPr>
              <w:t xml:space="preserve"> Spółdzielczy</w:t>
            </w:r>
            <w:r w:rsidR="001B43CC">
              <w:rPr>
                <w:rFonts w:ascii="Sora Medium" w:hAnsi="Sora Medium" w:cs="Sora Medium"/>
                <w:color w:val="000000"/>
                <w:sz w:val="20"/>
                <w:szCs w:val="20"/>
              </w:rPr>
              <w:t>m</w:t>
            </w:r>
            <w:r w:rsidR="00261084">
              <w:rPr>
                <w:rFonts w:ascii="Sora Medium" w:hAnsi="Sora Medium" w:cs="Sora Medium"/>
                <w:color w:val="000000"/>
                <w:sz w:val="20"/>
                <w:szCs w:val="20"/>
              </w:rPr>
              <w:t xml:space="preserve"> w Raszynie</w:t>
            </w:r>
            <w:r w:rsidRPr="00980C79">
              <w:rPr>
                <w:rFonts w:ascii="Sora Medium" w:hAnsi="Sora Medium" w:cs="Sora Medium"/>
                <w:color w:val="000000"/>
                <w:sz w:val="20"/>
                <w:szCs w:val="20"/>
              </w:rPr>
              <w:t>, prowadzącym otwarty mieszkaniowy rachunek powierniczy, są objęte ochroną obowiązkowego systemu gwarantowania depozytów, na zasadach określonych w ustawie z dnia 10 czerwca 2016 r.</w:t>
            </w:r>
            <w:r w:rsidRPr="00980C79">
              <w:rPr>
                <w:rFonts w:ascii="Sora Medium" w:hAnsi="Sora Medium" w:cs="Sora Medium"/>
                <w:color w:val="000000"/>
                <w:sz w:val="20"/>
                <w:szCs w:val="20"/>
              </w:rPr>
              <w:br/>
              <w:t>o Bankowym Funduszu Gwarancyjnym, systemie gwarantowania depozytów oraz przymusowej restrukturyzacji (</w:t>
            </w:r>
            <w:r w:rsidR="0084091F" w:rsidRPr="0084091F">
              <w:rPr>
                <w:rFonts w:ascii="Sora Medium" w:hAnsi="Sora Medium" w:cs="Sora Medium"/>
                <w:color w:val="000000"/>
                <w:sz w:val="20"/>
                <w:szCs w:val="20"/>
              </w:rPr>
              <w:t>Dz. U. z 2022 r. poz. 2253 oraz z 2023 r. poz. 825, 1705, 1784 i 1843</w:t>
            </w:r>
            <w:r w:rsidRPr="00980C79">
              <w:rPr>
                <w:rFonts w:ascii="Sora Medium" w:hAnsi="Sora Medium" w:cs="Sora Medium"/>
                <w:color w:val="000000"/>
                <w:sz w:val="20"/>
                <w:szCs w:val="20"/>
              </w:rPr>
              <w:t>).</w:t>
            </w:r>
          </w:p>
        </w:tc>
        <w:tc>
          <w:tcPr>
            <w:tcW w:w="12191" w:type="dxa"/>
          </w:tcPr>
          <w:p w14:paraId="1ED263D9" w14:textId="77777777" w:rsidR="008E22A5" w:rsidRPr="00980C79" w:rsidRDefault="008E22A5" w:rsidP="00402CE0">
            <w:pPr>
              <w:widowControl w:val="0"/>
              <w:rPr>
                <w:rFonts w:ascii="Sora Medium" w:hAnsi="Sora Medium" w:cs="Sora Medium"/>
                <w:sz w:val="20"/>
                <w:szCs w:val="20"/>
              </w:rPr>
            </w:pPr>
          </w:p>
        </w:tc>
      </w:tr>
      <w:tr w:rsidR="008E22A5" w:rsidRPr="00980C79" w14:paraId="01D31FA4" w14:textId="77777777" w:rsidTr="00CF6EE7">
        <w:trPr>
          <w:trHeight w:val="1155"/>
        </w:trPr>
        <w:tc>
          <w:tcPr>
            <w:tcW w:w="10348" w:type="dxa"/>
            <w:tcBorders>
              <w:left w:val="single" w:sz="6" w:space="0" w:color="000000"/>
              <w:right w:val="single" w:sz="6" w:space="0" w:color="000000"/>
            </w:tcBorders>
            <w:shd w:val="clear" w:color="auto" w:fill="E0E0E0"/>
          </w:tcPr>
          <w:p w14:paraId="1478B73C" w14:textId="77777777" w:rsidR="008E22A5" w:rsidRPr="00980C79" w:rsidRDefault="008E22A5" w:rsidP="00402CE0">
            <w:pPr>
              <w:widowControl w:val="0"/>
              <w:spacing w:before="90" w:line="216" w:lineRule="atLeast"/>
              <w:ind w:left="686"/>
              <w:rPr>
                <w:rFonts w:ascii="Sora Medium" w:hAnsi="Sora Medium" w:cs="Sora Medium"/>
                <w:sz w:val="20"/>
                <w:szCs w:val="20"/>
              </w:rPr>
            </w:pPr>
            <w:r w:rsidRPr="00980C79">
              <w:rPr>
                <w:rFonts w:ascii="Sora Medium" w:hAnsi="Sora Medium" w:cs="Sora Medium"/>
                <w:color w:val="000000"/>
                <w:sz w:val="20"/>
                <w:szCs w:val="20"/>
              </w:rPr>
              <w:t>Informacje podstawowe o obowiązkowym systemie gwarantowania depozytów:</w:t>
            </w:r>
          </w:p>
          <w:p w14:paraId="761A4166" w14:textId="7FADFBE2"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Sora Medium" w:hAnsi="Sora Medium" w:cs="Sora Medium"/>
                <w:color w:val="000000"/>
                <w:sz w:val="20"/>
                <w:szCs w:val="20"/>
              </w:rPr>
              <w:t>ochrona środków dotyczy sytuacji spełnienia warunku gwarancji wobec </w:t>
            </w:r>
            <w:r w:rsidR="001B43CC">
              <w:rPr>
                <w:rFonts w:ascii="Sora Medium" w:hAnsi="Sora Medium" w:cs="Sora Medium"/>
                <w:color w:val="000000"/>
                <w:sz w:val="20"/>
                <w:szCs w:val="20"/>
              </w:rPr>
              <w:t>Banku Spółdzielczego w Raszynie</w:t>
            </w:r>
            <w:r w:rsidRPr="00042606">
              <w:rPr>
                <w:rFonts w:ascii="Sora Medium" w:hAnsi="Sora Medium" w:cs="Sora Medium"/>
                <w:color w:val="000000"/>
                <w:sz w:val="20"/>
                <w:szCs w:val="20"/>
              </w:rPr>
              <w:t>,</w:t>
            </w:r>
          </w:p>
          <w:p w14:paraId="684BE6A1" w14:textId="09B7534D"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Sora Medium" w:hAnsi="Sora Medium" w:cs="Sora Medium"/>
                <w:color w:val="000000"/>
                <w:sz w:val="20"/>
                <w:szCs w:val="20"/>
              </w:rPr>
              <w:t>w przypadku rachunku powierniczego deponentem (uprawnionym do środków gwarantowanych) jest każdy</w:t>
            </w:r>
            <w:r w:rsidRPr="00042606">
              <w:rPr>
                <w:rFonts w:ascii="Sora Medium" w:hAnsi="Sora Medium" w:cs="Sora Medium"/>
                <w:color w:val="000000"/>
                <w:sz w:val="20"/>
                <w:szCs w:val="20"/>
              </w:rPr>
              <w:br/>
              <w:t>z powierzających, w granicach wynikających z jego udziału w kwocie zgromadzonej na tym rachunku, a w granicach pozostałej kwoty na rachunku prawo do środków gwarantowanych ma powiernik, </w:t>
            </w:r>
          </w:p>
          <w:p w14:paraId="42DBA300" w14:textId="7519DFF3"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Sora Medium" w:hAnsi="Sora Medium" w:cs="Sora Medium"/>
                <w:color w:val="000000"/>
                <w:sz w:val="20"/>
                <w:szCs w:val="20"/>
              </w:rPr>
              <w:t>limit gwarancyjny przypadający na jednego deponenta to równowartość w złotych 100 000 euro; w przypadkach określonych w art. 24 ust. 3 i 4 ustawy z dnia 10 czerwca 2016 r. o Bankowym Funduszu Gwarancyjnym, systemie gwarantowania depozytów oraz przymusowej restrukturyzacji, środki deponenta, w terminie 3 miesięcy od dnia ich wpływu na rachunek, objęte są gwarancjami ponad równowartość w złotych 100 000 euro, </w:t>
            </w:r>
          </w:p>
          <w:p w14:paraId="7F092225" w14:textId="3EB62E5D"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Sora Medium" w:hAnsi="Sora Medium" w:cs="Sora Medium"/>
                <w:color w:val="000000"/>
                <w:sz w:val="20"/>
                <w:szCs w:val="20"/>
              </w:rPr>
              <w:t>podstawą wyliczenia kwoty środków gwarantowanych należnej deponentowi jest suma wszystkich podlegających ochronie należności tego deponenta od banku, w tym należności z tytułu środków zgromadzonych na jego rachunkach osobistych i z tytułu jego udziału w środkach zgromadzonych na rachunku powierniczym, </w:t>
            </w:r>
          </w:p>
          <w:p w14:paraId="1C6FDBE8" w14:textId="6E1D7A3A"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Times New Roman" w:hAnsi="Times New Roman" w:cs="Times New Roman"/>
                <w:sz w:val="20"/>
                <w:szCs w:val="20"/>
              </w:rPr>
              <w:t>​</w:t>
            </w:r>
            <w:r w:rsidRPr="00042606">
              <w:rPr>
                <w:rFonts w:ascii="Sora Medium" w:hAnsi="Sora Medium" w:cs="Sora Medium"/>
                <w:color w:val="000000"/>
                <w:sz w:val="20"/>
                <w:szCs w:val="20"/>
              </w:rPr>
              <w:t>wypłata środków gwarantowanych – co do zasady – następuje w terminie 7 dni roboczych od dnia spełnienia warunku gwarancji wobec banku, </w:t>
            </w:r>
          </w:p>
          <w:p w14:paraId="0A540D81" w14:textId="7BE6F81B"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Times New Roman" w:hAnsi="Times New Roman" w:cs="Times New Roman"/>
                <w:sz w:val="20"/>
                <w:szCs w:val="20"/>
              </w:rPr>
              <w:t>​</w:t>
            </w:r>
            <w:r w:rsidRPr="00042606">
              <w:rPr>
                <w:rFonts w:ascii="Sora Medium" w:hAnsi="Sora Medium" w:cs="Sora Medium"/>
                <w:color w:val="000000"/>
                <w:sz w:val="20"/>
                <w:szCs w:val="20"/>
              </w:rPr>
              <w:t>wypłata środków gwarantowanych jest dokonywana w złotych, </w:t>
            </w:r>
          </w:p>
          <w:p w14:paraId="1269FF8F" w14:textId="3626EB6E" w:rsidR="008E22A5" w:rsidRDefault="008E22A5" w:rsidP="00402CE0">
            <w:pPr>
              <w:pStyle w:val="Akapitzlist"/>
              <w:widowControl w:val="0"/>
              <w:numPr>
                <w:ilvl w:val="0"/>
                <w:numId w:val="47"/>
              </w:numPr>
              <w:spacing w:before="90" w:line="216" w:lineRule="atLeast"/>
              <w:ind w:right="264"/>
              <w:rPr>
                <w:rFonts w:ascii="Sora Medium" w:hAnsi="Sora Medium" w:cs="Sora Medium"/>
                <w:color w:val="000000"/>
                <w:sz w:val="20"/>
                <w:szCs w:val="20"/>
              </w:rPr>
            </w:pPr>
            <w:r w:rsidRPr="00042606">
              <w:rPr>
                <w:rFonts w:ascii="Times New Roman" w:hAnsi="Times New Roman" w:cs="Times New Roman"/>
                <w:sz w:val="20"/>
                <w:szCs w:val="20"/>
              </w:rPr>
              <w:t>​</w:t>
            </w:r>
            <w:r w:rsidR="00C95502">
              <w:rPr>
                <w:rFonts w:ascii="Sora Medium" w:hAnsi="Sora Medium" w:cs="Sora Medium"/>
                <w:color w:val="000000"/>
                <w:sz w:val="20"/>
                <w:szCs w:val="20"/>
              </w:rPr>
              <w:t>Bank Spółdzielczy w Raszynie</w:t>
            </w:r>
            <w:r w:rsidRPr="00042606">
              <w:rPr>
                <w:rFonts w:ascii="Sora Medium" w:hAnsi="Sora Medium" w:cs="Sora Medium"/>
                <w:color w:val="000000"/>
                <w:sz w:val="20"/>
                <w:szCs w:val="20"/>
              </w:rPr>
              <w:t> korzysta także z następujących znaków towarowych: </w:t>
            </w:r>
            <w:r w:rsidR="00AB7CC4">
              <w:rPr>
                <w:rFonts w:ascii="Sora Medium" w:hAnsi="Sora Medium" w:cs="Sora Medium"/>
                <w:color w:val="000000"/>
                <w:sz w:val="20"/>
                <w:szCs w:val="20"/>
              </w:rPr>
              <w:t xml:space="preserve">Bank Spółdzielczy w </w:t>
            </w:r>
            <w:r w:rsidR="00AB7CC4">
              <w:rPr>
                <w:rFonts w:ascii="Sora Medium" w:hAnsi="Sora Medium" w:cs="Sora Medium"/>
                <w:color w:val="000000"/>
                <w:sz w:val="20"/>
                <w:szCs w:val="20"/>
              </w:rPr>
              <w:lastRenderedPageBreak/>
              <w:t>Raszynie</w:t>
            </w:r>
          </w:p>
          <w:p w14:paraId="21113742" w14:textId="77777777" w:rsidR="00402CE0" w:rsidRPr="00402CE0" w:rsidRDefault="00402CE0" w:rsidP="00402CE0">
            <w:pPr>
              <w:widowControl w:val="0"/>
              <w:spacing w:before="90" w:line="216" w:lineRule="atLeast"/>
              <w:ind w:left="1046" w:right="264"/>
              <w:rPr>
                <w:rFonts w:ascii="Sora Medium" w:hAnsi="Sora Medium" w:cs="Sora Medium"/>
                <w:color w:val="000000"/>
                <w:sz w:val="20"/>
                <w:szCs w:val="20"/>
              </w:rPr>
            </w:pPr>
          </w:p>
          <w:p w14:paraId="5596C682" w14:textId="77777777" w:rsidR="00042606" w:rsidRPr="00980C79" w:rsidRDefault="00042606" w:rsidP="00402CE0">
            <w:pPr>
              <w:widowControl w:val="0"/>
              <w:spacing w:before="90" w:line="216" w:lineRule="atLeast"/>
              <w:ind w:left="686" w:right="264"/>
              <w:rPr>
                <w:rFonts w:ascii="Sora Medium" w:hAnsi="Sora Medium" w:cs="Sora Medium"/>
                <w:sz w:val="20"/>
                <w:szCs w:val="20"/>
              </w:rPr>
            </w:pPr>
          </w:p>
        </w:tc>
        <w:tc>
          <w:tcPr>
            <w:tcW w:w="12191" w:type="dxa"/>
          </w:tcPr>
          <w:p w14:paraId="144A4F5B" w14:textId="77777777" w:rsidR="008E22A5" w:rsidRPr="00980C79" w:rsidRDefault="008E22A5" w:rsidP="00402CE0">
            <w:pPr>
              <w:widowControl w:val="0"/>
              <w:rPr>
                <w:rFonts w:ascii="Sora Medium" w:hAnsi="Sora Medium" w:cs="Sora Medium"/>
                <w:sz w:val="20"/>
                <w:szCs w:val="20"/>
              </w:rPr>
            </w:pPr>
          </w:p>
        </w:tc>
      </w:tr>
      <w:tr w:rsidR="008E22A5" w:rsidRPr="00980C79" w14:paraId="7ADFDCD8" w14:textId="77777777" w:rsidTr="00CF6EE7">
        <w:trPr>
          <w:trHeight w:val="1860"/>
        </w:trPr>
        <w:tc>
          <w:tcPr>
            <w:tcW w:w="10348" w:type="dxa"/>
            <w:tcBorders>
              <w:left w:val="single" w:sz="6" w:space="0" w:color="000000"/>
              <w:bottom w:val="single" w:sz="6" w:space="0" w:color="000000"/>
              <w:right w:val="single" w:sz="6" w:space="0" w:color="000000"/>
            </w:tcBorders>
            <w:shd w:val="clear" w:color="auto" w:fill="E0E0E0"/>
          </w:tcPr>
          <w:p w14:paraId="1B71984B" w14:textId="77777777" w:rsidR="008E22A5" w:rsidRPr="00980C79" w:rsidRDefault="008E22A5" w:rsidP="00402CE0">
            <w:pPr>
              <w:widowControl w:val="0"/>
              <w:spacing w:before="90" w:line="216" w:lineRule="atLeast"/>
              <w:ind w:left="694" w:right="264"/>
              <w:rPr>
                <w:rFonts w:ascii="Sora Medium" w:hAnsi="Sora Medium" w:cs="Sora Medium"/>
                <w:sz w:val="20"/>
                <w:szCs w:val="20"/>
              </w:rPr>
            </w:pPr>
            <w:r w:rsidRPr="00980C79">
              <w:rPr>
                <w:rFonts w:ascii="Sora Medium" w:hAnsi="Sora Medium" w:cs="Sora Medium"/>
                <w:color w:val="000000"/>
                <w:sz w:val="20"/>
                <w:szCs w:val="20"/>
              </w:rPr>
              <w:t>Dalsze informacje na temat systemu gwarantowania depozytów można uzyskać na stronie internetowej Bankowego Funduszu Gwarancyjnego: </w:t>
            </w:r>
            <w:r w:rsidRPr="00980C79">
              <w:rPr>
                <w:rFonts w:ascii="Sora Medium" w:hAnsi="Sora Medium" w:cs="Sora Medium"/>
                <w:color w:val="0563C1"/>
                <w:sz w:val="20"/>
                <w:szCs w:val="20"/>
                <w:u w:val="single"/>
              </w:rPr>
              <w:t>https://www.bfg.pl/</w:t>
            </w:r>
            <w:r w:rsidRPr="00980C79">
              <w:rPr>
                <w:rFonts w:ascii="Sora Medium" w:hAnsi="Sora Medium" w:cs="Sora Medium"/>
                <w:color w:val="000000"/>
                <w:sz w:val="20"/>
                <w:szCs w:val="20"/>
              </w:rPr>
              <w:t>.</w:t>
            </w:r>
          </w:p>
          <w:p w14:paraId="6FEC3430" w14:textId="77777777" w:rsidR="008E22A5" w:rsidRPr="00980C79" w:rsidRDefault="008E22A5" w:rsidP="00402CE0">
            <w:pPr>
              <w:widowControl w:val="0"/>
              <w:spacing w:before="90" w:line="216" w:lineRule="atLeast"/>
              <w:ind w:left="694" w:right="264"/>
              <w:rPr>
                <w:rFonts w:ascii="Sora Medium" w:hAnsi="Sora Medium" w:cs="Sora Medium"/>
                <w:sz w:val="20"/>
                <w:szCs w:val="20"/>
              </w:rPr>
            </w:pPr>
            <w:r w:rsidRPr="00980C79">
              <w:rPr>
                <w:rFonts w:ascii="Sora Medium" w:hAnsi="Sora Medium" w:cs="Sora Medium"/>
                <w:color w:val="000000"/>
                <w:sz w:val="20"/>
                <w:szCs w:val="20"/>
              </w:rPr>
              <w:t>Informacja zamieszczana w przypadku zawarcia umowy mieszkaniowego rachunku powierniczego z oddziałem instytucji kredytowej w rozumieniu art. 4 ust. 1 pkt 18 ustawy z dnia 29 sierpnia 1997 r. – Prawo bankowe (Dz. U. z 2020 r. poz. 1896, 2320 i 2419 oraz z 2021 r. poz. 432, 680, 815 i 1177). Oddział instytucji kredytowej w rozumieniu art. 4 ust. 1 pkt 18 ustawy z dnia 29 sierpnia 1997 r. – Prawo bankowe jest objęty systemem gwarantowania państwa macierzystego, co oznacza, że nie mają do niego zastosowania przepisy ustawy z dnia 10 czerwca 2016 r. o Bankowym Funduszu Gwarancyjnym, systemie gwarantowania depozytów oraz przymusowej restrukturyzacji.</w:t>
            </w:r>
          </w:p>
        </w:tc>
        <w:tc>
          <w:tcPr>
            <w:tcW w:w="12191" w:type="dxa"/>
          </w:tcPr>
          <w:p w14:paraId="539AF618" w14:textId="77777777" w:rsidR="008E22A5" w:rsidRPr="00980C79" w:rsidRDefault="008E22A5" w:rsidP="00402CE0">
            <w:pPr>
              <w:widowControl w:val="0"/>
              <w:rPr>
                <w:rFonts w:ascii="Sora Medium" w:hAnsi="Sora Medium" w:cs="Sora Medium"/>
                <w:sz w:val="20"/>
                <w:szCs w:val="20"/>
              </w:rPr>
            </w:pPr>
          </w:p>
        </w:tc>
      </w:tr>
    </w:tbl>
    <w:p w14:paraId="79283A69" w14:textId="77777777" w:rsidR="008E22A5" w:rsidRPr="00980C79" w:rsidRDefault="008E22A5" w:rsidP="00402CE0">
      <w:pPr>
        <w:spacing w:after="132" w:line="259" w:lineRule="auto"/>
        <w:rPr>
          <w:rFonts w:ascii="Sora Medium" w:hAnsi="Sora Medium" w:cs="Sora Medium"/>
          <w:sz w:val="20"/>
          <w:szCs w:val="20"/>
        </w:rPr>
      </w:pPr>
      <w:r w:rsidRPr="00980C79">
        <w:rPr>
          <w:rFonts w:ascii="Sora Medium" w:hAnsi="Sora Medium" w:cs="Sora Medium"/>
          <w:b/>
          <w:sz w:val="20"/>
          <w:szCs w:val="20"/>
        </w:rPr>
        <w:t xml:space="preserve"> </w:t>
      </w:r>
    </w:p>
    <w:p w14:paraId="1755B65F" w14:textId="77777777" w:rsidR="008E22A5" w:rsidRPr="00980C79" w:rsidRDefault="008E22A5" w:rsidP="00402CE0">
      <w:pPr>
        <w:spacing w:line="259" w:lineRule="auto"/>
        <w:rPr>
          <w:rFonts w:ascii="Sora Medium" w:hAnsi="Sora Medium" w:cs="Sora Medium"/>
          <w:sz w:val="20"/>
          <w:szCs w:val="20"/>
        </w:rPr>
      </w:pPr>
      <w:r w:rsidRPr="00980C79">
        <w:rPr>
          <w:rFonts w:ascii="Sora Medium" w:hAnsi="Sora Medium" w:cs="Sora Medium"/>
          <w:b/>
          <w:sz w:val="20"/>
          <w:szCs w:val="20"/>
        </w:rPr>
        <w:t xml:space="preserve"> </w:t>
      </w:r>
      <w:r w:rsidRPr="00980C79">
        <w:rPr>
          <w:rFonts w:ascii="Sora Medium" w:hAnsi="Sora Medium" w:cs="Sora Medium"/>
          <w:b/>
          <w:sz w:val="20"/>
          <w:szCs w:val="20"/>
        </w:rPr>
        <w:tab/>
        <w:t xml:space="preserve"> </w:t>
      </w:r>
    </w:p>
    <w:p w14:paraId="4E422776" w14:textId="77777777" w:rsidR="008E22A5" w:rsidRPr="00402CE0" w:rsidRDefault="008E22A5" w:rsidP="00402CE0">
      <w:pPr>
        <w:pStyle w:val="Nagwek1"/>
        <w:numPr>
          <w:ilvl w:val="0"/>
          <w:numId w:val="0"/>
        </w:numPr>
        <w:ind w:left="-5"/>
        <w:rPr>
          <w:rFonts w:ascii="Sora ExtraBold" w:hAnsi="Sora ExtraBold" w:cs="Sora ExtraBold"/>
          <w:b w:val="0"/>
          <w:bCs/>
          <w:szCs w:val="20"/>
        </w:rPr>
      </w:pPr>
      <w:r w:rsidRPr="00402CE0">
        <w:rPr>
          <w:rFonts w:ascii="Sora ExtraBold" w:hAnsi="Sora ExtraBold" w:cs="Sora ExtraBold"/>
          <w:b w:val="0"/>
          <w:bCs/>
          <w:szCs w:val="20"/>
        </w:rPr>
        <w:t xml:space="preserve">CZĘŚĆ INDYWIDUALNA </w:t>
      </w:r>
    </w:p>
    <w:tbl>
      <w:tblPr>
        <w:tblStyle w:val="TableGrid"/>
        <w:tblW w:w="10224" w:type="dxa"/>
        <w:tblInd w:w="-572" w:type="dxa"/>
        <w:tblLayout w:type="fixed"/>
        <w:tblCellMar>
          <w:top w:w="52" w:type="dxa"/>
          <w:left w:w="107" w:type="dxa"/>
          <w:right w:w="74" w:type="dxa"/>
        </w:tblCellMar>
        <w:tblLook w:val="04A0" w:firstRow="1" w:lastRow="0" w:firstColumn="1" w:lastColumn="0" w:noHBand="0" w:noVBand="1"/>
      </w:tblPr>
      <w:tblGrid>
        <w:gridCol w:w="3548"/>
        <w:gridCol w:w="3257"/>
        <w:gridCol w:w="3419"/>
      </w:tblGrid>
      <w:tr w:rsidR="008E22A5" w:rsidRPr="00980C79" w14:paraId="3D46AE7C" w14:textId="77777777" w:rsidTr="00042606">
        <w:trPr>
          <w:trHeight w:val="722"/>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5AF0C89C" w14:textId="77777777" w:rsidR="008E22A5" w:rsidRPr="00980C79" w:rsidRDefault="008E22A5" w:rsidP="00402CE0">
            <w:pPr>
              <w:widowControl w:val="0"/>
              <w:suppressAutoHyphens w:val="0"/>
              <w:spacing w:line="259" w:lineRule="auto"/>
              <w:ind w:right="284"/>
              <w:rPr>
                <w:rFonts w:ascii="Sora Medium" w:hAnsi="Sora Medium" w:cs="Sora Medium"/>
                <w:sz w:val="20"/>
                <w:szCs w:val="20"/>
              </w:rPr>
            </w:pPr>
            <w:r w:rsidRPr="00980C79">
              <w:rPr>
                <w:rFonts w:ascii="Sora Medium" w:hAnsi="Sora Medium" w:cs="Sora Medium"/>
                <w:kern w:val="2"/>
                <w:sz w:val="20"/>
                <w:szCs w:val="20"/>
              </w:rPr>
              <w:t xml:space="preserve">Cena lokalu mieszkalnego albo domu jednorodzinnego </w:t>
            </w:r>
          </w:p>
        </w:tc>
        <w:tc>
          <w:tcPr>
            <w:tcW w:w="6676" w:type="dxa"/>
            <w:gridSpan w:val="2"/>
            <w:tcBorders>
              <w:top w:val="single" w:sz="4" w:space="0" w:color="000000"/>
              <w:left w:val="single" w:sz="4" w:space="0" w:color="000000"/>
              <w:bottom w:val="single" w:sz="4" w:space="0" w:color="000000"/>
              <w:right w:val="single" w:sz="4" w:space="0" w:color="000000"/>
            </w:tcBorders>
          </w:tcPr>
          <w:p w14:paraId="624CF458"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Do uzupełnienia</w:t>
            </w:r>
          </w:p>
        </w:tc>
      </w:tr>
      <w:tr w:rsidR="008E22A5" w:rsidRPr="00980C79" w14:paraId="53A42A78" w14:textId="77777777" w:rsidTr="00042606">
        <w:trPr>
          <w:trHeight w:val="988"/>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5BA08EB5"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Powierzchnia użytkowa lokalu mieszkalnego albo domu jednorodzinnego </w:t>
            </w:r>
          </w:p>
        </w:tc>
        <w:tc>
          <w:tcPr>
            <w:tcW w:w="6676" w:type="dxa"/>
            <w:gridSpan w:val="2"/>
            <w:tcBorders>
              <w:top w:val="single" w:sz="4" w:space="0" w:color="000000"/>
              <w:left w:val="single" w:sz="4" w:space="0" w:color="000000"/>
              <w:bottom w:val="single" w:sz="4" w:space="0" w:color="000000"/>
              <w:right w:val="single" w:sz="4" w:space="0" w:color="000000"/>
            </w:tcBorders>
          </w:tcPr>
          <w:p w14:paraId="398F906B"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Do uzupełnienia</w:t>
            </w:r>
          </w:p>
        </w:tc>
      </w:tr>
      <w:tr w:rsidR="008E22A5" w:rsidRPr="00980C79" w14:paraId="2937F2DA" w14:textId="77777777" w:rsidTr="00042606">
        <w:trPr>
          <w:trHeight w:val="1239"/>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5BFE1003"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Cena m</w:t>
            </w:r>
            <w:r w:rsidRPr="00980C79">
              <w:rPr>
                <w:rFonts w:ascii="Sora Medium" w:hAnsi="Sora Medium" w:cs="Sora Medium"/>
                <w:kern w:val="2"/>
                <w:sz w:val="20"/>
                <w:szCs w:val="20"/>
                <w:vertAlign w:val="superscript"/>
              </w:rPr>
              <w:t>2</w:t>
            </w:r>
            <w:r w:rsidRPr="00980C79">
              <w:rPr>
                <w:rFonts w:ascii="Sora Medium" w:hAnsi="Sora Medium" w:cs="Sora Medium"/>
                <w:kern w:val="2"/>
                <w:sz w:val="20"/>
                <w:szCs w:val="20"/>
              </w:rPr>
              <w:t xml:space="preserve"> powierzchni użytkowej lokalu mieszkalnego albo domu jednorodzinnego </w:t>
            </w:r>
          </w:p>
        </w:tc>
        <w:tc>
          <w:tcPr>
            <w:tcW w:w="6676" w:type="dxa"/>
            <w:gridSpan w:val="2"/>
            <w:tcBorders>
              <w:top w:val="single" w:sz="4" w:space="0" w:color="000000"/>
              <w:left w:val="single" w:sz="4" w:space="0" w:color="000000"/>
              <w:bottom w:val="single" w:sz="4" w:space="0" w:color="000000"/>
              <w:right w:val="single" w:sz="4" w:space="0" w:color="000000"/>
            </w:tcBorders>
          </w:tcPr>
          <w:p w14:paraId="3CB93BCD"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Do uzupełnienia</w:t>
            </w:r>
          </w:p>
        </w:tc>
      </w:tr>
      <w:tr w:rsidR="008E22A5" w:rsidRPr="00980C79" w14:paraId="46765AFF" w14:textId="77777777" w:rsidTr="00402CE0">
        <w:trPr>
          <w:cantSplit/>
          <w:trHeight w:val="3368"/>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626C64B1" w14:textId="77777777" w:rsidR="008E22A5" w:rsidRPr="00980C79" w:rsidRDefault="008E22A5" w:rsidP="00402CE0">
            <w:pPr>
              <w:widowControl w:val="0"/>
              <w:suppressAutoHyphens w:val="0"/>
              <w:spacing w:line="276" w:lineRule="auto"/>
              <w:ind w:right="50"/>
              <w:rPr>
                <w:rFonts w:ascii="Sora Medium" w:hAnsi="Sora Medium" w:cs="Sora Medium"/>
                <w:sz w:val="20"/>
                <w:szCs w:val="20"/>
              </w:rPr>
            </w:pPr>
            <w:r w:rsidRPr="00980C79">
              <w:rPr>
                <w:rFonts w:ascii="Sora Medium" w:hAnsi="Sora Medium" w:cs="Sora Medium"/>
                <w:kern w:val="2"/>
                <w:sz w:val="20"/>
                <w:szCs w:val="20"/>
              </w:rPr>
              <w:t xml:space="preserve">Termin, do którego nastąpi przeniesienie prawa własności nieruchomości wynikającego z umowy deweloperskiej lub jednej z umów, o których mowa w art. 2 ust. 1 pkt 2, 3 lub 5 lub ust. 2 ustawy z dnia 20 maja 2021 r. o ochronie praw nabywcy lokalu mieszkalnego lub domu jednorodzinnego </w:t>
            </w:r>
          </w:p>
          <w:p w14:paraId="735FCFC9" w14:textId="77777777" w:rsidR="008E22A5" w:rsidRPr="00980C79" w:rsidRDefault="008E22A5" w:rsidP="00402CE0">
            <w:pPr>
              <w:widowControl w:val="0"/>
              <w:suppressAutoHyphens w:val="0"/>
              <w:spacing w:after="14" w:line="259" w:lineRule="auto"/>
              <w:rPr>
                <w:rFonts w:ascii="Sora Medium" w:hAnsi="Sora Medium" w:cs="Sora Medium"/>
                <w:sz w:val="20"/>
                <w:szCs w:val="20"/>
              </w:rPr>
            </w:pPr>
            <w:r w:rsidRPr="00980C79">
              <w:rPr>
                <w:rFonts w:ascii="Sora Medium" w:hAnsi="Sora Medium" w:cs="Sora Medium"/>
                <w:kern w:val="2"/>
                <w:sz w:val="20"/>
                <w:szCs w:val="20"/>
              </w:rPr>
              <w:t xml:space="preserve">oraz Deweloperskim Funduszu </w:t>
            </w:r>
          </w:p>
          <w:p w14:paraId="3DB34B07" w14:textId="77777777" w:rsidR="008E22A5" w:rsidRPr="00980C79" w:rsidRDefault="008E22A5" w:rsidP="00402CE0">
            <w:pPr>
              <w:widowControl w:val="0"/>
              <w:suppressAutoHyphens w:val="0"/>
              <w:spacing w:line="259" w:lineRule="auto"/>
              <w:rPr>
                <w:rFonts w:ascii="Sora Medium" w:hAnsi="Sora Medium" w:cs="Sora Medium"/>
                <w:sz w:val="20"/>
                <w:szCs w:val="20"/>
                <w:highlight w:val="yellow"/>
              </w:rPr>
            </w:pPr>
            <w:r w:rsidRPr="00980C79">
              <w:rPr>
                <w:rFonts w:ascii="Sora Medium" w:hAnsi="Sora Medium" w:cs="Sora Medium"/>
                <w:kern w:val="2"/>
                <w:sz w:val="20"/>
                <w:szCs w:val="20"/>
              </w:rPr>
              <w:t xml:space="preserve">Gwarancyjnym </w:t>
            </w:r>
          </w:p>
        </w:tc>
        <w:tc>
          <w:tcPr>
            <w:tcW w:w="6676" w:type="dxa"/>
            <w:gridSpan w:val="2"/>
            <w:tcBorders>
              <w:top w:val="single" w:sz="4" w:space="0" w:color="000000"/>
              <w:left w:val="single" w:sz="4" w:space="0" w:color="000000"/>
              <w:bottom w:val="single" w:sz="4" w:space="0" w:color="000000"/>
              <w:right w:val="single" w:sz="4" w:space="0" w:color="000000"/>
            </w:tcBorders>
          </w:tcPr>
          <w:p w14:paraId="225232DF" w14:textId="1519F2A5" w:rsidR="008E22A5" w:rsidRPr="00980C79" w:rsidRDefault="00033C96" w:rsidP="00402CE0">
            <w:pPr>
              <w:widowControl w:val="0"/>
              <w:suppressAutoHyphens w:val="0"/>
              <w:spacing w:line="259" w:lineRule="auto"/>
              <w:ind w:left="2"/>
              <w:rPr>
                <w:rFonts w:ascii="Sora Medium" w:hAnsi="Sora Medium" w:cs="Sora Medium"/>
                <w:sz w:val="20"/>
                <w:szCs w:val="20"/>
                <w:highlight w:val="yellow"/>
              </w:rPr>
            </w:pPr>
            <w:r>
              <w:rPr>
                <w:rFonts w:ascii="Sora Medium" w:hAnsi="Sora Medium" w:cs="Sora Medium"/>
                <w:kern w:val="2"/>
                <w:sz w:val="20"/>
                <w:szCs w:val="20"/>
              </w:rPr>
              <w:t>31.12.2026</w:t>
            </w:r>
            <w:r w:rsidR="008E22A5" w:rsidRPr="00980C79">
              <w:rPr>
                <w:rFonts w:ascii="Sora Medium" w:hAnsi="Sora Medium" w:cs="Sora Medium"/>
                <w:kern w:val="2"/>
                <w:sz w:val="20"/>
                <w:szCs w:val="20"/>
              </w:rPr>
              <w:t xml:space="preserve"> r.</w:t>
            </w:r>
          </w:p>
        </w:tc>
      </w:tr>
      <w:tr w:rsidR="008E22A5" w:rsidRPr="00980C79" w14:paraId="52B96A9E" w14:textId="77777777" w:rsidTr="00402CE0">
        <w:trPr>
          <w:cantSplit/>
          <w:trHeight w:val="580"/>
        </w:trPr>
        <w:tc>
          <w:tcPr>
            <w:tcW w:w="3548"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458DB523" w14:textId="77777777" w:rsidR="008E22A5" w:rsidRPr="00980C79" w:rsidRDefault="008E22A5" w:rsidP="00402CE0">
            <w:pPr>
              <w:widowControl w:val="0"/>
              <w:suppressAutoHyphens w:val="0"/>
              <w:spacing w:line="276" w:lineRule="auto"/>
              <w:ind w:right="83"/>
              <w:rPr>
                <w:rFonts w:ascii="Sora Medium" w:hAnsi="Sora Medium" w:cs="Sora Medium"/>
                <w:sz w:val="20"/>
                <w:szCs w:val="20"/>
              </w:rPr>
            </w:pPr>
            <w:r w:rsidRPr="00980C79">
              <w:rPr>
                <w:rFonts w:ascii="Sora Medium" w:hAnsi="Sora Medium" w:cs="Sora Medium"/>
                <w:kern w:val="2"/>
                <w:sz w:val="20"/>
                <w:szCs w:val="20"/>
              </w:rPr>
              <w:t xml:space="preserve">Określenie położenia oraz istotnych cech domu jednorodzinnego albo budynku, w którym ma znajdować się lokal mieszkalny będący przedmiotem </w:t>
            </w:r>
            <w:r w:rsidRPr="00980C79">
              <w:rPr>
                <w:rFonts w:ascii="Sora Medium" w:hAnsi="Sora Medium" w:cs="Sora Medium"/>
                <w:kern w:val="2"/>
                <w:sz w:val="20"/>
                <w:szCs w:val="20"/>
              </w:rPr>
              <w:lastRenderedPageBreak/>
              <w:t xml:space="preserve">umowy rezerwacyjnej albo umowy deweloperskiej lub jednej z umów, o których mowa w art. 2 ust. 1 pkt 2, 3 lub 5 lub ust. 2 ustawy z dnia 20 maja 2021 r. o ochronie praw nabywcy lokalu mieszkalnego lub domu jednorodzinnego oraz Deweloperskim Funduszu </w:t>
            </w:r>
          </w:p>
          <w:p w14:paraId="686AEB03"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Gwarancyjnym </w:t>
            </w:r>
          </w:p>
        </w:tc>
        <w:tc>
          <w:tcPr>
            <w:tcW w:w="3257" w:type="dxa"/>
            <w:tcBorders>
              <w:top w:val="single" w:sz="4" w:space="0" w:color="000000"/>
              <w:left w:val="single" w:sz="4" w:space="0" w:color="000000"/>
              <w:bottom w:val="single" w:sz="4" w:space="0" w:color="000000"/>
              <w:right w:val="single" w:sz="4" w:space="0" w:color="000000"/>
            </w:tcBorders>
          </w:tcPr>
          <w:p w14:paraId="68C6B01F"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lastRenderedPageBreak/>
              <w:t xml:space="preserve">Liczba kondygnacji </w:t>
            </w:r>
          </w:p>
        </w:tc>
        <w:tc>
          <w:tcPr>
            <w:tcW w:w="3419" w:type="dxa"/>
            <w:tcBorders>
              <w:top w:val="single" w:sz="4" w:space="0" w:color="000000"/>
              <w:left w:val="single" w:sz="4" w:space="0" w:color="000000"/>
              <w:bottom w:val="single" w:sz="4" w:space="0" w:color="000000"/>
              <w:right w:val="single" w:sz="4" w:space="0" w:color="000000"/>
            </w:tcBorders>
          </w:tcPr>
          <w:p w14:paraId="295F93E4"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3</w:t>
            </w:r>
          </w:p>
        </w:tc>
      </w:tr>
      <w:tr w:rsidR="008E22A5" w:rsidRPr="00980C79" w14:paraId="3A1B3B23" w14:textId="77777777" w:rsidTr="00402CE0">
        <w:trPr>
          <w:cantSplit/>
          <w:trHeight w:val="577"/>
        </w:trPr>
        <w:tc>
          <w:tcPr>
            <w:tcW w:w="3548" w:type="dxa"/>
            <w:vMerge/>
            <w:tcBorders>
              <w:left w:val="single" w:sz="4" w:space="0" w:color="000000"/>
              <w:right w:val="single" w:sz="4" w:space="0" w:color="000000"/>
            </w:tcBorders>
          </w:tcPr>
          <w:p w14:paraId="2E3C129B"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51A28AAA"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Technologia wykonania </w:t>
            </w:r>
          </w:p>
        </w:tc>
        <w:tc>
          <w:tcPr>
            <w:tcW w:w="3419" w:type="dxa"/>
            <w:tcBorders>
              <w:top w:val="single" w:sz="4" w:space="0" w:color="000000"/>
              <w:left w:val="single" w:sz="4" w:space="0" w:color="000000"/>
              <w:bottom w:val="single" w:sz="4" w:space="0" w:color="000000"/>
              <w:right w:val="single" w:sz="4" w:space="0" w:color="000000"/>
            </w:tcBorders>
          </w:tcPr>
          <w:p w14:paraId="63AE8B19"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Tradycyjna</w:t>
            </w:r>
          </w:p>
        </w:tc>
      </w:tr>
      <w:tr w:rsidR="008E22A5" w:rsidRPr="00980C79" w14:paraId="35DE31CC" w14:textId="77777777" w:rsidTr="00402CE0">
        <w:trPr>
          <w:cantSplit/>
          <w:trHeight w:val="2154"/>
        </w:trPr>
        <w:tc>
          <w:tcPr>
            <w:tcW w:w="3548" w:type="dxa"/>
            <w:vMerge/>
            <w:tcBorders>
              <w:left w:val="single" w:sz="4" w:space="0" w:color="000000"/>
              <w:right w:val="single" w:sz="4" w:space="0" w:color="000000"/>
            </w:tcBorders>
          </w:tcPr>
          <w:p w14:paraId="41B88DA0"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601DF9C8" w14:textId="77777777" w:rsidR="008E22A5" w:rsidRPr="00980C79" w:rsidRDefault="008E22A5" w:rsidP="00402CE0">
            <w:pPr>
              <w:widowControl w:val="0"/>
              <w:suppressAutoHyphens w:val="0"/>
              <w:spacing w:line="259" w:lineRule="auto"/>
              <w:ind w:left="2" w:right="166"/>
              <w:rPr>
                <w:rFonts w:ascii="Sora Medium" w:hAnsi="Sora Medium" w:cs="Sora Medium"/>
                <w:sz w:val="20"/>
                <w:szCs w:val="20"/>
              </w:rPr>
            </w:pPr>
            <w:r w:rsidRPr="00980C79">
              <w:rPr>
                <w:rFonts w:ascii="Sora Medium" w:hAnsi="Sora Medium" w:cs="Sora Medium"/>
                <w:kern w:val="2"/>
                <w:sz w:val="20"/>
                <w:szCs w:val="20"/>
              </w:rPr>
              <w:t xml:space="preserve">Standard prac wykończeniowych w części wspólnej budynku i terenie wokół niego, stanowiącym część wspólną nieruchomości </w:t>
            </w:r>
          </w:p>
        </w:tc>
        <w:tc>
          <w:tcPr>
            <w:tcW w:w="3419" w:type="dxa"/>
            <w:tcBorders>
              <w:top w:val="single" w:sz="4" w:space="0" w:color="000000"/>
              <w:left w:val="single" w:sz="4" w:space="0" w:color="000000"/>
              <w:bottom w:val="single" w:sz="4" w:space="0" w:color="000000"/>
              <w:right w:val="single" w:sz="4" w:space="0" w:color="000000"/>
            </w:tcBorders>
          </w:tcPr>
          <w:p w14:paraId="79045282"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w:t>
            </w:r>
            <w:r w:rsidRPr="00980C79">
              <w:rPr>
                <w:rFonts w:ascii="Sora Medium" w:hAnsi="Sora Medium" w:cs="Sora Medium"/>
                <w:kern w:val="2"/>
                <w:szCs w:val="20"/>
              </w:rPr>
              <w:t>Załącznik</w:t>
            </w:r>
            <w:r w:rsidRPr="00980C79">
              <w:rPr>
                <w:rFonts w:ascii="Sora Medium" w:hAnsi="Sora Medium" w:cs="Sora Medium"/>
                <w:kern w:val="2"/>
                <w:sz w:val="20"/>
                <w:szCs w:val="20"/>
              </w:rPr>
              <w:t xml:space="preserve"> 1.</w:t>
            </w:r>
          </w:p>
        </w:tc>
      </w:tr>
      <w:tr w:rsidR="008E22A5" w:rsidRPr="00980C79" w14:paraId="782A2506" w14:textId="77777777" w:rsidTr="00402CE0">
        <w:trPr>
          <w:cantSplit/>
          <w:trHeight w:val="458"/>
        </w:trPr>
        <w:tc>
          <w:tcPr>
            <w:tcW w:w="3548" w:type="dxa"/>
            <w:vMerge/>
            <w:tcBorders>
              <w:left w:val="single" w:sz="4" w:space="0" w:color="000000"/>
              <w:right w:val="single" w:sz="4" w:space="0" w:color="000000"/>
            </w:tcBorders>
          </w:tcPr>
          <w:p w14:paraId="28294098"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519FC6C2"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Liczba lokali w budynku </w:t>
            </w:r>
          </w:p>
        </w:tc>
        <w:tc>
          <w:tcPr>
            <w:tcW w:w="3419" w:type="dxa"/>
            <w:tcBorders>
              <w:top w:val="single" w:sz="4" w:space="0" w:color="000000"/>
              <w:left w:val="single" w:sz="4" w:space="0" w:color="000000"/>
              <w:bottom w:val="single" w:sz="4" w:space="0" w:color="000000"/>
              <w:right w:val="single" w:sz="4" w:space="0" w:color="000000"/>
            </w:tcBorders>
          </w:tcPr>
          <w:p w14:paraId="7998DB83"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2</w:t>
            </w:r>
          </w:p>
        </w:tc>
      </w:tr>
      <w:tr w:rsidR="008E22A5" w:rsidRPr="00980C79" w14:paraId="1F82C6CB" w14:textId="77777777" w:rsidTr="00402CE0">
        <w:trPr>
          <w:cantSplit/>
          <w:trHeight w:val="619"/>
        </w:trPr>
        <w:tc>
          <w:tcPr>
            <w:tcW w:w="3548" w:type="dxa"/>
            <w:vMerge/>
            <w:tcBorders>
              <w:left w:val="single" w:sz="4" w:space="0" w:color="000000"/>
              <w:right w:val="single" w:sz="4" w:space="0" w:color="000000"/>
            </w:tcBorders>
          </w:tcPr>
          <w:p w14:paraId="03DB61E0"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12468A3F" w14:textId="77777777" w:rsidR="008E22A5" w:rsidRPr="00980C79" w:rsidRDefault="008E22A5" w:rsidP="00402CE0">
            <w:pPr>
              <w:widowControl w:val="0"/>
              <w:suppressAutoHyphens w:val="0"/>
              <w:spacing w:line="259" w:lineRule="auto"/>
              <w:ind w:left="2" w:right="834"/>
              <w:rPr>
                <w:rFonts w:ascii="Sora Medium" w:hAnsi="Sora Medium" w:cs="Sora Medium"/>
                <w:sz w:val="20"/>
                <w:szCs w:val="20"/>
              </w:rPr>
            </w:pPr>
            <w:r w:rsidRPr="00980C79">
              <w:rPr>
                <w:rFonts w:ascii="Sora Medium" w:hAnsi="Sora Medium" w:cs="Sora Medium"/>
                <w:kern w:val="2"/>
                <w:sz w:val="20"/>
                <w:szCs w:val="20"/>
              </w:rPr>
              <w:t xml:space="preserve">Liczba miejsc garażowych i postojowych </w:t>
            </w:r>
          </w:p>
        </w:tc>
        <w:tc>
          <w:tcPr>
            <w:tcW w:w="3419" w:type="dxa"/>
            <w:tcBorders>
              <w:top w:val="single" w:sz="4" w:space="0" w:color="000000"/>
              <w:left w:val="single" w:sz="4" w:space="0" w:color="000000"/>
              <w:bottom w:val="single" w:sz="4" w:space="0" w:color="000000"/>
              <w:right w:val="single" w:sz="4" w:space="0" w:color="000000"/>
            </w:tcBorders>
          </w:tcPr>
          <w:p w14:paraId="37324B62"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2</w:t>
            </w:r>
          </w:p>
        </w:tc>
      </w:tr>
      <w:tr w:rsidR="008E22A5" w:rsidRPr="00980C79" w14:paraId="458FC7B4" w14:textId="77777777" w:rsidTr="00402CE0">
        <w:trPr>
          <w:cantSplit/>
          <w:trHeight w:val="491"/>
        </w:trPr>
        <w:tc>
          <w:tcPr>
            <w:tcW w:w="3548" w:type="dxa"/>
            <w:vMerge/>
            <w:tcBorders>
              <w:left w:val="single" w:sz="4" w:space="0" w:color="000000"/>
              <w:right w:val="single" w:sz="4" w:space="0" w:color="000000"/>
            </w:tcBorders>
          </w:tcPr>
          <w:p w14:paraId="77112B91"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68C14100"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Dostępne media w budynku </w:t>
            </w:r>
          </w:p>
        </w:tc>
        <w:tc>
          <w:tcPr>
            <w:tcW w:w="3419" w:type="dxa"/>
            <w:tcBorders>
              <w:top w:val="single" w:sz="4" w:space="0" w:color="000000"/>
              <w:left w:val="single" w:sz="4" w:space="0" w:color="000000"/>
              <w:bottom w:val="single" w:sz="4" w:space="0" w:color="000000"/>
              <w:right w:val="single" w:sz="4" w:space="0" w:color="000000"/>
            </w:tcBorders>
          </w:tcPr>
          <w:p w14:paraId="58E7896C" w14:textId="1113AAF2"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Prąd, woda, kanalizacja</w:t>
            </w:r>
            <w:r w:rsidR="00237E13">
              <w:rPr>
                <w:rFonts w:ascii="Sora Medium" w:hAnsi="Sora Medium" w:cs="Sora Medium"/>
                <w:kern w:val="2"/>
                <w:sz w:val="20"/>
                <w:szCs w:val="20"/>
              </w:rPr>
              <w:t>/szambo</w:t>
            </w:r>
          </w:p>
        </w:tc>
      </w:tr>
      <w:tr w:rsidR="008E22A5" w:rsidRPr="00980C79" w14:paraId="271DAED9" w14:textId="77777777" w:rsidTr="00402CE0">
        <w:trPr>
          <w:cantSplit/>
          <w:trHeight w:val="459"/>
        </w:trPr>
        <w:tc>
          <w:tcPr>
            <w:tcW w:w="3548" w:type="dxa"/>
            <w:vMerge/>
            <w:tcBorders>
              <w:left w:val="single" w:sz="4" w:space="0" w:color="000000"/>
              <w:bottom w:val="single" w:sz="4" w:space="0" w:color="000000"/>
              <w:right w:val="single" w:sz="4" w:space="0" w:color="000000"/>
            </w:tcBorders>
          </w:tcPr>
          <w:p w14:paraId="37ED2B91"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20AD3816"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Dostęp do drogi publicznej </w:t>
            </w:r>
          </w:p>
        </w:tc>
        <w:tc>
          <w:tcPr>
            <w:tcW w:w="3419" w:type="dxa"/>
            <w:tcBorders>
              <w:top w:val="single" w:sz="4" w:space="0" w:color="000000"/>
              <w:left w:val="single" w:sz="4" w:space="0" w:color="000000"/>
              <w:bottom w:val="single" w:sz="4" w:space="0" w:color="000000"/>
              <w:right w:val="single" w:sz="4" w:space="0" w:color="000000"/>
            </w:tcBorders>
          </w:tcPr>
          <w:p w14:paraId="304D78BD"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Tak.</w:t>
            </w:r>
          </w:p>
        </w:tc>
      </w:tr>
      <w:tr w:rsidR="008E22A5" w:rsidRPr="00980C79" w14:paraId="179F8781" w14:textId="77777777" w:rsidTr="00402CE0">
        <w:trPr>
          <w:cantSplit/>
          <w:trHeight w:val="1515"/>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38C9798C" w14:textId="77777777" w:rsidR="008E22A5" w:rsidRPr="00980C79" w:rsidRDefault="008E22A5" w:rsidP="00402CE0">
            <w:pPr>
              <w:widowControl w:val="0"/>
              <w:suppressAutoHyphens w:val="0"/>
              <w:spacing w:line="259" w:lineRule="auto"/>
              <w:ind w:right="2"/>
              <w:rPr>
                <w:rFonts w:ascii="Sora Medium" w:hAnsi="Sora Medium" w:cs="Sora Medium"/>
                <w:sz w:val="20"/>
                <w:szCs w:val="20"/>
              </w:rPr>
            </w:pPr>
            <w:r w:rsidRPr="00980C79">
              <w:rPr>
                <w:rFonts w:ascii="Sora Medium" w:hAnsi="Sora Medium" w:cs="Sora Medium"/>
                <w:kern w:val="2"/>
                <w:sz w:val="20"/>
                <w:szCs w:val="20"/>
              </w:rPr>
              <w:t xml:space="preserve">Określenie usytuowania lokalu mieszkalnego w budynku, jeżeli przedsięwzięcie deweloperskie lub zadanie inwestycyjne dotyczy lokali mieszkalnych </w:t>
            </w:r>
          </w:p>
        </w:tc>
        <w:tc>
          <w:tcPr>
            <w:tcW w:w="6676" w:type="dxa"/>
            <w:gridSpan w:val="2"/>
            <w:tcBorders>
              <w:top w:val="single" w:sz="4" w:space="0" w:color="000000"/>
              <w:left w:val="single" w:sz="4" w:space="0" w:color="000000"/>
              <w:bottom w:val="single" w:sz="4" w:space="0" w:color="000000"/>
              <w:right w:val="single" w:sz="4" w:space="0" w:color="000000"/>
            </w:tcBorders>
          </w:tcPr>
          <w:p w14:paraId="2448CAF9"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Załącznik nr 3.</w:t>
            </w:r>
          </w:p>
        </w:tc>
      </w:tr>
      <w:tr w:rsidR="008E22A5" w:rsidRPr="00980C79" w14:paraId="51764C1B" w14:textId="77777777" w:rsidTr="00402CE0">
        <w:trPr>
          <w:cantSplit/>
          <w:trHeight w:val="1780"/>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5E1E198E"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Określenie powierzchni użytkowej i układu pomieszczeń oraz zakresu i standardu prac wykończeniowych, do których wykonania zobowiązuje się deweloper </w:t>
            </w:r>
          </w:p>
        </w:tc>
        <w:tc>
          <w:tcPr>
            <w:tcW w:w="6676" w:type="dxa"/>
            <w:gridSpan w:val="2"/>
            <w:tcBorders>
              <w:top w:val="single" w:sz="4" w:space="0" w:color="000000"/>
              <w:left w:val="single" w:sz="4" w:space="0" w:color="000000"/>
              <w:bottom w:val="single" w:sz="4" w:space="0" w:color="000000"/>
              <w:right w:val="single" w:sz="4" w:space="0" w:color="000000"/>
            </w:tcBorders>
          </w:tcPr>
          <w:p w14:paraId="43C7578B"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Załącznik nr 1.</w:t>
            </w:r>
          </w:p>
        </w:tc>
      </w:tr>
      <w:tr w:rsidR="008E22A5" w:rsidRPr="00980C79" w14:paraId="1466E8A4" w14:textId="77777777" w:rsidTr="00402CE0">
        <w:trPr>
          <w:cantSplit/>
          <w:trHeight w:val="988"/>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42529521" w14:textId="77777777" w:rsidR="008E22A5" w:rsidRPr="00980C79" w:rsidRDefault="008E22A5" w:rsidP="00402CE0">
            <w:pPr>
              <w:widowControl w:val="0"/>
              <w:suppressAutoHyphens w:val="0"/>
              <w:spacing w:line="312" w:lineRule="auto"/>
              <w:ind w:right="287"/>
              <w:rPr>
                <w:rFonts w:ascii="Sora Medium" w:hAnsi="Sora Medium" w:cs="Sora Medium"/>
                <w:sz w:val="20"/>
                <w:szCs w:val="20"/>
              </w:rPr>
            </w:pPr>
            <w:r w:rsidRPr="00980C79">
              <w:rPr>
                <w:rFonts w:ascii="Sora Medium" w:hAnsi="Sora Medium" w:cs="Sora Medium"/>
                <w:kern w:val="2"/>
                <w:sz w:val="20"/>
                <w:szCs w:val="20"/>
              </w:rPr>
              <w:t xml:space="preserve">Data wydania zaświadczenia o samodzielności lokalu </w:t>
            </w:r>
          </w:p>
          <w:p w14:paraId="752FED59"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mieszkalnego </w:t>
            </w:r>
          </w:p>
        </w:tc>
        <w:tc>
          <w:tcPr>
            <w:tcW w:w="6676" w:type="dxa"/>
            <w:gridSpan w:val="2"/>
            <w:tcBorders>
              <w:top w:val="single" w:sz="4" w:space="0" w:color="000000"/>
              <w:left w:val="single" w:sz="4" w:space="0" w:color="000000"/>
              <w:bottom w:val="single" w:sz="4" w:space="0" w:color="000000"/>
              <w:right w:val="single" w:sz="4" w:space="0" w:color="000000"/>
            </w:tcBorders>
          </w:tcPr>
          <w:p w14:paraId="4AB171C8"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Brak.</w:t>
            </w:r>
          </w:p>
        </w:tc>
      </w:tr>
      <w:tr w:rsidR="008E22A5" w:rsidRPr="00980C79" w14:paraId="56D609D1" w14:textId="77777777" w:rsidTr="00402CE0">
        <w:trPr>
          <w:cantSplit/>
          <w:trHeight w:val="722"/>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4AF78D08"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Data ustanowienia odrębnej własności lokalu mieszkalnego </w:t>
            </w:r>
          </w:p>
        </w:tc>
        <w:tc>
          <w:tcPr>
            <w:tcW w:w="6676" w:type="dxa"/>
            <w:gridSpan w:val="2"/>
            <w:tcBorders>
              <w:top w:val="single" w:sz="4" w:space="0" w:color="000000"/>
              <w:left w:val="single" w:sz="4" w:space="0" w:color="000000"/>
              <w:bottom w:val="single" w:sz="4" w:space="0" w:color="000000"/>
              <w:right w:val="single" w:sz="4" w:space="0" w:color="000000"/>
            </w:tcBorders>
          </w:tcPr>
          <w:p w14:paraId="15EA4141"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Brak.</w:t>
            </w:r>
          </w:p>
        </w:tc>
      </w:tr>
      <w:tr w:rsidR="008E22A5" w:rsidRPr="00980C79" w14:paraId="38549E7E" w14:textId="77777777" w:rsidTr="00402CE0">
        <w:trPr>
          <w:cantSplit/>
          <w:trHeight w:val="1252"/>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6C438166" w14:textId="77777777" w:rsidR="008E22A5" w:rsidRPr="00980C79" w:rsidRDefault="008E22A5" w:rsidP="00402CE0">
            <w:pPr>
              <w:widowControl w:val="0"/>
              <w:suppressAutoHyphens w:val="0"/>
              <w:spacing w:line="259" w:lineRule="auto"/>
              <w:ind w:right="177"/>
              <w:rPr>
                <w:rFonts w:ascii="Sora Medium" w:hAnsi="Sora Medium" w:cs="Sora Medium"/>
                <w:sz w:val="20"/>
                <w:szCs w:val="20"/>
              </w:rPr>
            </w:pPr>
            <w:r w:rsidRPr="00980C79">
              <w:rPr>
                <w:rFonts w:ascii="Sora Medium" w:hAnsi="Sora Medium" w:cs="Sora Medium"/>
                <w:kern w:val="2"/>
                <w:sz w:val="20"/>
                <w:szCs w:val="20"/>
              </w:rPr>
              <w:t xml:space="preserve">Informacje o lokalu użytkowym nabywanym równocześnie z lokalem mieszkalnym albo domem jednorodzinnym </w:t>
            </w:r>
          </w:p>
        </w:tc>
        <w:tc>
          <w:tcPr>
            <w:tcW w:w="6676" w:type="dxa"/>
            <w:gridSpan w:val="2"/>
            <w:tcBorders>
              <w:top w:val="single" w:sz="4" w:space="0" w:color="000000"/>
              <w:left w:val="single" w:sz="4" w:space="0" w:color="000000"/>
              <w:bottom w:val="single" w:sz="4" w:space="0" w:color="000000"/>
              <w:right w:val="single" w:sz="4" w:space="0" w:color="000000"/>
            </w:tcBorders>
          </w:tcPr>
          <w:p w14:paraId="74C80429"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Nie dotyczy.</w:t>
            </w:r>
          </w:p>
        </w:tc>
      </w:tr>
      <w:tr w:rsidR="008E22A5" w:rsidRPr="00980C79" w14:paraId="3EC7B994" w14:textId="77777777" w:rsidTr="00402CE0">
        <w:trPr>
          <w:cantSplit/>
          <w:trHeight w:val="987"/>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21511C85"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Cena lokalu użytkowego albo ułamkowej części własności lokalu użytkowego </w:t>
            </w:r>
          </w:p>
        </w:tc>
        <w:tc>
          <w:tcPr>
            <w:tcW w:w="6676" w:type="dxa"/>
            <w:gridSpan w:val="2"/>
            <w:tcBorders>
              <w:top w:val="single" w:sz="4" w:space="0" w:color="000000"/>
              <w:left w:val="single" w:sz="4" w:space="0" w:color="000000"/>
              <w:bottom w:val="single" w:sz="4" w:space="0" w:color="000000"/>
              <w:right w:val="single" w:sz="4" w:space="0" w:color="000000"/>
            </w:tcBorders>
          </w:tcPr>
          <w:p w14:paraId="3FBFDE80"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Nie dotyczy.</w:t>
            </w:r>
          </w:p>
        </w:tc>
      </w:tr>
      <w:tr w:rsidR="008E22A5" w:rsidRPr="00980C79" w14:paraId="44B399B7" w14:textId="77777777" w:rsidTr="00042606">
        <w:trPr>
          <w:trHeight w:val="1516"/>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0F273DE2"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lastRenderedPageBreak/>
              <w:t xml:space="preserve">Termin, do którego nastąpi przeniesienie prawa własności lokalu użytkowego albo ułamkowej części własności lokalu użytkowego </w:t>
            </w:r>
          </w:p>
        </w:tc>
        <w:tc>
          <w:tcPr>
            <w:tcW w:w="6676" w:type="dxa"/>
            <w:gridSpan w:val="2"/>
            <w:tcBorders>
              <w:top w:val="single" w:sz="4" w:space="0" w:color="000000"/>
              <w:left w:val="single" w:sz="4" w:space="0" w:color="000000"/>
              <w:bottom w:val="single" w:sz="4" w:space="0" w:color="000000"/>
              <w:right w:val="single" w:sz="4" w:space="0" w:color="000000"/>
            </w:tcBorders>
          </w:tcPr>
          <w:p w14:paraId="6F7DB5C8"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Nie dotyczy.</w:t>
            </w:r>
          </w:p>
        </w:tc>
      </w:tr>
    </w:tbl>
    <w:p w14:paraId="391CD63A" w14:textId="77777777" w:rsidR="008E22A5" w:rsidRPr="00980C79" w:rsidRDefault="008E22A5" w:rsidP="00402CE0">
      <w:pPr>
        <w:spacing w:after="166" w:line="259" w:lineRule="auto"/>
        <w:rPr>
          <w:rFonts w:ascii="Sora Medium" w:hAnsi="Sora Medium" w:cs="Sora Medium"/>
          <w:sz w:val="20"/>
          <w:szCs w:val="20"/>
        </w:rPr>
      </w:pPr>
      <w:r w:rsidRPr="00980C79">
        <w:rPr>
          <w:rFonts w:ascii="Sora Medium" w:hAnsi="Sora Medium" w:cs="Sora Medium"/>
          <w:b/>
          <w:sz w:val="20"/>
          <w:szCs w:val="20"/>
        </w:rPr>
        <w:t xml:space="preserve"> </w:t>
      </w:r>
    </w:p>
    <w:p w14:paraId="22533342" w14:textId="77777777" w:rsidR="008E22A5" w:rsidRDefault="008E22A5" w:rsidP="00402CE0">
      <w:pPr>
        <w:spacing w:after="122" w:line="259" w:lineRule="auto"/>
        <w:ind w:left="10" w:right="-15"/>
        <w:rPr>
          <w:rFonts w:ascii="Sora ExtraBold" w:hAnsi="Sora ExtraBold" w:cs="Sora ExtraBold"/>
          <w:bCs/>
          <w:sz w:val="20"/>
          <w:szCs w:val="20"/>
        </w:rPr>
      </w:pPr>
      <w:r w:rsidRPr="00402CE0">
        <w:rPr>
          <w:rFonts w:ascii="Sora ExtraBold" w:hAnsi="Sora ExtraBold" w:cs="Sora ExtraBold"/>
          <w:bCs/>
          <w:sz w:val="20"/>
          <w:szCs w:val="20"/>
        </w:rPr>
        <w:t xml:space="preserve">Podpis dewelopera albo osoby upoważnionej do reprezentacji dewelopera </w:t>
      </w:r>
    </w:p>
    <w:p w14:paraId="6990DD97" w14:textId="77777777" w:rsidR="00402CE0" w:rsidRDefault="00402CE0" w:rsidP="00402CE0">
      <w:pPr>
        <w:spacing w:after="122" w:line="259" w:lineRule="auto"/>
        <w:ind w:left="10" w:right="-15"/>
        <w:rPr>
          <w:rFonts w:ascii="Sora ExtraBold" w:hAnsi="Sora ExtraBold" w:cs="Sora ExtraBold"/>
          <w:bCs/>
          <w:sz w:val="20"/>
          <w:szCs w:val="20"/>
        </w:rPr>
      </w:pPr>
    </w:p>
    <w:p w14:paraId="746F10F0" w14:textId="77777777" w:rsidR="00402CE0" w:rsidRPr="00402CE0" w:rsidRDefault="00402CE0" w:rsidP="00402CE0">
      <w:pPr>
        <w:spacing w:after="122" w:line="259" w:lineRule="auto"/>
        <w:ind w:left="10" w:right="-15"/>
        <w:rPr>
          <w:rFonts w:ascii="Sora ExtraBold" w:hAnsi="Sora ExtraBold" w:cs="Sora ExtraBold"/>
          <w:bCs/>
          <w:sz w:val="20"/>
          <w:szCs w:val="20"/>
        </w:rPr>
      </w:pPr>
    </w:p>
    <w:p w14:paraId="6CE229B0" w14:textId="49BB2EC4" w:rsidR="008E22A5" w:rsidRPr="00980C79" w:rsidRDefault="008E22A5" w:rsidP="00402CE0">
      <w:pPr>
        <w:rPr>
          <w:rFonts w:ascii="Sora Medium" w:hAnsi="Sora Medium" w:cs="Sora Medium"/>
          <w:b/>
          <w:sz w:val="20"/>
          <w:szCs w:val="20"/>
        </w:rPr>
      </w:pPr>
      <w:r w:rsidRPr="00402CE0">
        <w:rPr>
          <w:rFonts w:ascii="Sora ExtraBold" w:hAnsi="Sora ExtraBold" w:cs="Sora ExtraBold"/>
          <w:bCs/>
          <w:sz w:val="20"/>
          <w:szCs w:val="20"/>
        </w:rPr>
        <w:t xml:space="preserve"> ..................</w:t>
      </w:r>
      <w:r w:rsidR="00402CE0">
        <w:rPr>
          <w:rFonts w:ascii="Sora ExtraBold" w:hAnsi="Sora ExtraBold" w:cs="Sora ExtraBold"/>
          <w:bCs/>
          <w:sz w:val="20"/>
          <w:szCs w:val="20"/>
        </w:rPr>
        <w:t>.....................</w:t>
      </w:r>
      <w:r w:rsidRPr="00402CE0">
        <w:rPr>
          <w:rFonts w:ascii="Sora ExtraBold" w:hAnsi="Sora ExtraBold" w:cs="Sora ExtraBold"/>
          <w:bCs/>
          <w:sz w:val="20"/>
          <w:szCs w:val="20"/>
        </w:rPr>
        <w:t>............................</w:t>
      </w:r>
    </w:p>
    <w:p w14:paraId="3B66466A" w14:textId="77777777" w:rsidR="008E22A5" w:rsidRPr="00980C79" w:rsidRDefault="008E22A5" w:rsidP="00402CE0">
      <w:pPr>
        <w:rPr>
          <w:rFonts w:ascii="Sora Medium" w:hAnsi="Sora Medium" w:cs="Sora Medium"/>
          <w:b/>
          <w:sz w:val="20"/>
          <w:szCs w:val="20"/>
        </w:rPr>
      </w:pPr>
    </w:p>
    <w:p w14:paraId="2332FCE8" w14:textId="77777777" w:rsidR="00402CE0" w:rsidRDefault="00402CE0" w:rsidP="00402CE0">
      <w:pPr>
        <w:rPr>
          <w:rFonts w:ascii="Sora Medium" w:hAnsi="Sora Medium" w:cs="Sora Medium"/>
          <w:b/>
          <w:bCs/>
          <w:sz w:val="18"/>
          <w:szCs w:val="18"/>
        </w:rPr>
      </w:pPr>
    </w:p>
    <w:p w14:paraId="5DA8258D" w14:textId="2CFDE47B" w:rsidR="008E22A5" w:rsidRPr="00402CE0" w:rsidRDefault="008E22A5" w:rsidP="00402CE0">
      <w:pPr>
        <w:rPr>
          <w:rFonts w:ascii="Sora ExtraBold" w:hAnsi="Sora ExtraBold" w:cs="Sora ExtraBold"/>
          <w:sz w:val="18"/>
          <w:szCs w:val="18"/>
        </w:rPr>
      </w:pPr>
      <w:r w:rsidRPr="00402CE0">
        <w:rPr>
          <w:rFonts w:ascii="Sora ExtraBold" w:hAnsi="Sora ExtraBold" w:cs="Sora ExtraBold"/>
          <w:sz w:val="18"/>
          <w:szCs w:val="18"/>
        </w:rPr>
        <w:t>Załączniki:</w:t>
      </w:r>
    </w:p>
    <w:p w14:paraId="16B57249" w14:textId="77777777" w:rsidR="008E22A5" w:rsidRPr="00980C79" w:rsidRDefault="008E22A5" w:rsidP="00402CE0">
      <w:pPr>
        <w:rPr>
          <w:rFonts w:ascii="Sora Medium" w:hAnsi="Sora Medium" w:cs="Sora Medium"/>
          <w:sz w:val="18"/>
          <w:szCs w:val="18"/>
        </w:rPr>
      </w:pPr>
      <w:r w:rsidRPr="00980C79">
        <w:rPr>
          <w:rFonts w:ascii="Sora Medium" w:hAnsi="Sora Medium" w:cs="Sora Medium"/>
          <w:sz w:val="18"/>
          <w:szCs w:val="18"/>
        </w:rPr>
        <w:t>1. Rzut kondygnacji z zaznaczeniem lokalu mieszkalnego.</w:t>
      </w:r>
    </w:p>
    <w:p w14:paraId="49EE08C0" w14:textId="7A92FB46" w:rsidR="008E22A5" w:rsidRPr="00980C79" w:rsidRDefault="008E22A5" w:rsidP="00402CE0">
      <w:pPr>
        <w:rPr>
          <w:rFonts w:ascii="Sora Medium" w:hAnsi="Sora Medium" w:cs="Sora Medium"/>
          <w:sz w:val="18"/>
          <w:szCs w:val="18"/>
        </w:rPr>
      </w:pPr>
      <w:r w:rsidRPr="00980C79">
        <w:rPr>
          <w:rFonts w:ascii="Sora Medium" w:hAnsi="Sora Medium" w:cs="Sora Medium"/>
          <w:sz w:val="18"/>
          <w:szCs w:val="18"/>
        </w:rPr>
        <w:t>2. Wzór umowy deweloperskiej lub umowy, o której mowa w art. 2 ust. 1 pkt 2, 3 lub 5 ustawy z dnia 20 maja 2021 r.</w:t>
      </w:r>
      <w:r w:rsidR="00402CE0">
        <w:rPr>
          <w:rFonts w:ascii="Sora Medium" w:hAnsi="Sora Medium" w:cs="Sora Medium"/>
          <w:sz w:val="18"/>
          <w:szCs w:val="18"/>
        </w:rPr>
        <w:t xml:space="preserve"> </w:t>
      </w:r>
      <w:r w:rsidRPr="00980C79">
        <w:rPr>
          <w:rFonts w:ascii="Sora Medium" w:hAnsi="Sora Medium" w:cs="Sora Medium"/>
          <w:sz w:val="18"/>
          <w:szCs w:val="18"/>
        </w:rPr>
        <w:t>o ochronie praw nabywcy lokalu mieszkalnego lub domu jednorodzinnego oraz Deweloperskim Funduszu Gwarancyjnym.</w:t>
      </w:r>
    </w:p>
    <w:p w14:paraId="4BD28A5C" w14:textId="77777777" w:rsidR="008E22A5" w:rsidRPr="00980C79" w:rsidRDefault="008E22A5" w:rsidP="00402CE0">
      <w:pPr>
        <w:rPr>
          <w:rFonts w:ascii="Sora Medium" w:hAnsi="Sora Medium" w:cs="Sora Medium"/>
          <w:sz w:val="18"/>
          <w:szCs w:val="18"/>
        </w:rPr>
      </w:pPr>
      <w:r w:rsidRPr="00980C79">
        <w:rPr>
          <w:rFonts w:ascii="Sora Medium" w:hAnsi="Sora Medium" w:cs="Sora Medium"/>
          <w:sz w:val="18"/>
          <w:szCs w:val="18"/>
        </w:rPr>
        <w:t>3. Szkic koncepcji zagospodarowania terenu inwestycji i jego otoczenia z zaznaczeniem budynku oraz istotnych uwarunkowań lokalizacji inwestycji wynikających z istniejącego stanu użytkowania terenów sąsiednich (np. z funkcji terenu, stref ochronnych, uciążliwości).</w:t>
      </w:r>
    </w:p>
    <w:p w14:paraId="6712D8BD" w14:textId="77777777" w:rsidR="008E22A5" w:rsidRPr="00980C79" w:rsidRDefault="008E22A5" w:rsidP="00402CE0">
      <w:pPr>
        <w:rPr>
          <w:rFonts w:ascii="Sora Medium" w:hAnsi="Sora Medium" w:cs="Sora Medium"/>
          <w:sz w:val="20"/>
          <w:szCs w:val="20"/>
        </w:rPr>
      </w:pPr>
      <w:r w:rsidRPr="00980C79">
        <w:rPr>
          <w:rFonts w:ascii="Sora Medium" w:hAnsi="Sora Medium" w:cs="Sora Medium"/>
          <w:sz w:val="18"/>
          <w:szCs w:val="18"/>
        </w:rPr>
        <w:t xml:space="preserve">4. </w:t>
      </w:r>
      <w:r w:rsidRPr="00980C79">
        <w:rPr>
          <w:rFonts w:ascii="Sora Medium" w:hAnsi="Sora Medium" w:cs="Sora Medium"/>
          <w:sz w:val="20"/>
          <w:szCs w:val="20"/>
        </w:rPr>
        <w:t>UCHWAŁA NR 83/VIII/2011 RADY GMINY LESZNOWOLA</w:t>
      </w:r>
    </w:p>
    <w:p w14:paraId="5911CB63" w14:textId="77777777" w:rsidR="008E22A5" w:rsidRPr="00980C79" w:rsidRDefault="008E22A5" w:rsidP="00402CE0">
      <w:pPr>
        <w:rPr>
          <w:rFonts w:ascii="Sora Medium" w:hAnsi="Sora Medium" w:cs="Sora Medium"/>
          <w:sz w:val="20"/>
          <w:szCs w:val="20"/>
        </w:rPr>
      </w:pPr>
      <w:r w:rsidRPr="00980C79">
        <w:rPr>
          <w:rFonts w:ascii="Sora Medium" w:hAnsi="Sora Medium" w:cs="Sora Medium"/>
          <w:sz w:val="20"/>
          <w:szCs w:val="20"/>
        </w:rPr>
        <w:t xml:space="preserve">5. UCHWAŁA NR 83/VIII/2011 RADY GMINY LESZNOWOLA – część graficzna </w:t>
      </w:r>
    </w:p>
    <w:p w14:paraId="1AB4710E" w14:textId="77777777" w:rsidR="008E22A5" w:rsidRPr="00980C79" w:rsidRDefault="008E22A5" w:rsidP="00402CE0">
      <w:pPr>
        <w:rPr>
          <w:rFonts w:ascii="Sora Medium" w:hAnsi="Sora Medium" w:cs="Sora Medium"/>
          <w:sz w:val="20"/>
          <w:szCs w:val="20"/>
        </w:rPr>
      </w:pPr>
    </w:p>
    <w:p w14:paraId="65A9F87D" w14:textId="286BEA62" w:rsidR="00CD0636" w:rsidRPr="008E22A5" w:rsidRDefault="008E22A5" w:rsidP="00402CE0">
      <w:pPr>
        <w:rPr>
          <w:rFonts w:cstheme="minorHAnsi"/>
          <w:sz w:val="18"/>
          <w:szCs w:val="18"/>
        </w:rPr>
      </w:pPr>
      <w:r w:rsidRPr="000C0BA8">
        <w:rPr>
          <w:rFonts w:cstheme="minorHAnsi"/>
          <w:noProof/>
          <w:sz w:val="18"/>
          <w:szCs w:val="18"/>
        </w:rPr>
        <w:lastRenderedPageBreak/>
        <w:drawing>
          <wp:inline distT="0" distB="0" distL="0" distR="0" wp14:anchorId="21400B57" wp14:editId="30FFBBB5">
            <wp:extent cx="6046063" cy="8555604"/>
            <wp:effectExtent l="0" t="0" r="0" b="0"/>
            <wp:docPr id="21258034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03401" name=""/>
                    <pic:cNvPicPr/>
                  </pic:nvPicPr>
                  <pic:blipFill>
                    <a:blip r:embed="rId12"/>
                    <a:stretch>
                      <a:fillRect/>
                    </a:stretch>
                  </pic:blipFill>
                  <pic:spPr>
                    <a:xfrm>
                      <a:off x="0" y="0"/>
                      <a:ext cx="6050730" cy="8562208"/>
                    </a:xfrm>
                    <a:prstGeom prst="rect">
                      <a:avLst/>
                    </a:prstGeom>
                  </pic:spPr>
                </pic:pic>
              </a:graphicData>
            </a:graphic>
          </wp:inline>
        </w:drawing>
      </w:r>
    </w:p>
    <w:sectPr w:rsidR="00CD0636" w:rsidRPr="008E22A5" w:rsidSect="0092306D">
      <w:headerReference w:type="default" r:id="rId13"/>
      <w:footerReference w:type="default" r:id="rId14"/>
      <w:pgSz w:w="11906" w:h="16838"/>
      <w:pgMar w:top="2127" w:right="1417" w:bottom="1418" w:left="1417" w:header="0" w:footer="421" w:gutter="0"/>
      <w:cols w:space="708"/>
      <w:formProt w:val="0"/>
      <w:titlePg/>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4C6A9" w14:textId="77777777" w:rsidR="001864D9" w:rsidRDefault="001864D9">
      <w:r>
        <w:separator/>
      </w:r>
    </w:p>
  </w:endnote>
  <w:endnote w:type="continuationSeparator" w:id="0">
    <w:p w14:paraId="63A1ED27" w14:textId="77777777" w:rsidR="001864D9" w:rsidRDefault="0018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ra Medium">
    <w:altName w:val="Calibri"/>
    <w:charset w:val="EE"/>
    <w:family w:val="auto"/>
    <w:pitch w:val="variable"/>
    <w:sig w:usb0="A000006F" w:usb1="5000004B" w:usb2="00010000" w:usb3="00000000" w:csb0="00000093"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ora ExtraBold">
    <w:altName w:val="Calibri"/>
    <w:charset w:val="EE"/>
    <w:family w:val="auto"/>
    <w:pitch w:val="variable"/>
    <w:sig w:usb0="A000006F" w:usb1="5000004B" w:usb2="0001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032088"/>
      <w:docPartObj>
        <w:docPartGallery w:val="Page Numbers (Bottom of Page)"/>
        <w:docPartUnique/>
      </w:docPartObj>
    </w:sdtPr>
    <w:sdtEndPr/>
    <w:sdtContent>
      <w:p w14:paraId="4C142832" w14:textId="60AE9477" w:rsidR="009F175D" w:rsidRDefault="009F175D">
        <w:pPr>
          <w:pStyle w:val="Stopka"/>
          <w:jc w:val="right"/>
        </w:pPr>
        <w:r w:rsidRPr="009F175D">
          <w:rPr>
            <w:rFonts w:ascii="Sora Medium" w:hAnsi="Sora Medium" w:cs="Sora Medium"/>
          </w:rPr>
          <w:fldChar w:fldCharType="begin"/>
        </w:r>
        <w:r w:rsidRPr="009F175D">
          <w:rPr>
            <w:rFonts w:ascii="Sora Medium" w:hAnsi="Sora Medium" w:cs="Sora Medium"/>
          </w:rPr>
          <w:instrText>PAGE   \* MERGEFORMAT</w:instrText>
        </w:r>
        <w:r w:rsidRPr="009F175D">
          <w:rPr>
            <w:rFonts w:ascii="Sora Medium" w:hAnsi="Sora Medium" w:cs="Sora Medium"/>
          </w:rPr>
          <w:fldChar w:fldCharType="separate"/>
        </w:r>
        <w:r w:rsidRPr="009F175D">
          <w:rPr>
            <w:rFonts w:ascii="Sora Medium" w:hAnsi="Sora Medium" w:cs="Sora Medium"/>
          </w:rPr>
          <w:t>2</w:t>
        </w:r>
        <w:r w:rsidRPr="009F175D">
          <w:rPr>
            <w:rFonts w:ascii="Sora Medium" w:hAnsi="Sora Medium" w:cs="Sora Medium"/>
          </w:rPr>
          <w:fldChar w:fldCharType="end"/>
        </w:r>
      </w:p>
    </w:sdtContent>
  </w:sdt>
  <w:p w14:paraId="53CA4D5C" w14:textId="77777777" w:rsidR="0057340E" w:rsidRDefault="0057340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4A82E" w14:textId="77777777" w:rsidR="001864D9" w:rsidRDefault="001864D9">
      <w:pPr>
        <w:rPr>
          <w:sz w:val="12"/>
        </w:rPr>
      </w:pPr>
      <w:r>
        <w:separator/>
      </w:r>
    </w:p>
  </w:footnote>
  <w:footnote w:type="continuationSeparator" w:id="0">
    <w:p w14:paraId="3A7EC6DC" w14:textId="77777777" w:rsidR="001864D9" w:rsidRDefault="001864D9">
      <w:pPr>
        <w:rPr>
          <w:sz w:val="12"/>
        </w:rPr>
      </w:pPr>
      <w:r>
        <w:continuationSeparator/>
      </w:r>
    </w:p>
  </w:footnote>
  <w:footnote w:id="1">
    <w:p w14:paraId="5DD0E3F2" w14:textId="77777777" w:rsidR="008E22A5" w:rsidRDefault="008E22A5" w:rsidP="008E22A5">
      <w:pPr>
        <w:pStyle w:val="footnotedescription"/>
        <w:widowControl w:val="0"/>
        <w:spacing w:after="45" w:line="259" w:lineRule="auto"/>
        <w:ind w:left="0" w:firstLine="0"/>
        <w:jc w:val="left"/>
      </w:pPr>
      <w:r>
        <w:rPr>
          <w:rStyle w:val="Znakiprzypiswdolnych"/>
        </w:rPr>
        <w:footnoteRef/>
      </w:r>
    </w:p>
    <w:p w14:paraId="31C5A8E9" w14:textId="77777777" w:rsidR="008E22A5" w:rsidRDefault="008E22A5" w:rsidP="008E22A5">
      <w:pPr>
        <w:pStyle w:val="footnotedescription"/>
        <w:widowControl w:val="0"/>
        <w:spacing w:line="259" w:lineRule="auto"/>
        <w:ind w:left="0" w:firstLine="0"/>
        <w:jc w:val="left"/>
      </w:pPr>
      <w:r>
        <w:t>* Niepotrzebne skreślić.</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DC0F" w14:textId="3A1AC33E" w:rsidR="00A81C40" w:rsidRDefault="00A81C40">
    <w:pPr>
      <w:pStyle w:val="Nagwek"/>
      <w:rPr>
        <w:rFonts w:hint="eastAsia"/>
      </w:rPr>
    </w:pPr>
    <w:r>
      <w:rPr>
        <w:rFonts w:ascii="Sora Medium" w:hAnsi="Sora Medium" w:cs="Sora Medium"/>
        <w:noProof/>
      </w:rPr>
      <w:drawing>
        <wp:anchor distT="0" distB="0" distL="114300" distR="114300" simplePos="0" relativeHeight="251659264" behindDoc="1" locked="0" layoutInCell="1" allowOverlap="1" wp14:anchorId="2FC0EC14" wp14:editId="220691DF">
          <wp:simplePos x="0" y="0"/>
          <wp:positionH relativeFrom="page">
            <wp:posOffset>-14605</wp:posOffset>
          </wp:positionH>
          <wp:positionV relativeFrom="page">
            <wp:posOffset>0</wp:posOffset>
          </wp:positionV>
          <wp:extent cx="7551683" cy="10680218"/>
          <wp:effectExtent l="0" t="0" r="0" b="6985"/>
          <wp:wrapNone/>
          <wp:docPr id="142952392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683" cy="1068021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39B8"/>
    <w:multiLevelType w:val="hybridMultilevel"/>
    <w:tmpl w:val="337ED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FD4D0D"/>
    <w:multiLevelType w:val="multilevel"/>
    <w:tmpl w:val="5D10AC26"/>
    <w:lvl w:ilvl="0">
      <w:start w:val="1"/>
      <w:numFmt w:val="decimal"/>
      <w:lvlText w:val="%1)"/>
      <w:lvlJc w:val="left"/>
      <w:pPr>
        <w:tabs>
          <w:tab w:val="num" w:pos="65"/>
        </w:tabs>
        <w:ind w:left="785" w:hanging="360"/>
      </w:pPr>
      <w:rPr>
        <w:rFonts w:ascii="Sora Medium" w:eastAsia="Arial" w:hAnsi="Sora Medium" w:cs="Sora Medium" w:hint="default"/>
        <w:b w:val="0"/>
        <w:bCs w:val="0"/>
        <w:sz w:val="19"/>
        <w:szCs w:val="19"/>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15:restartNumberingAfterBreak="0">
    <w:nsid w:val="085C5CFF"/>
    <w:multiLevelType w:val="hybridMultilevel"/>
    <w:tmpl w:val="EEE6AE1C"/>
    <w:lvl w:ilvl="0" w:tplc="E8A0DFE8">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CE4E4A"/>
    <w:multiLevelType w:val="hybridMultilevel"/>
    <w:tmpl w:val="794CBE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C11DA9"/>
    <w:multiLevelType w:val="hybridMultilevel"/>
    <w:tmpl w:val="74AC7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D35A42"/>
    <w:multiLevelType w:val="hybridMultilevel"/>
    <w:tmpl w:val="B67C3A6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B1D5D5F"/>
    <w:multiLevelType w:val="hybridMultilevel"/>
    <w:tmpl w:val="AEC6813A"/>
    <w:lvl w:ilvl="0" w:tplc="7F04212C">
      <w:start w:val="8"/>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5F1BEA"/>
    <w:multiLevelType w:val="hybridMultilevel"/>
    <w:tmpl w:val="2D0693CE"/>
    <w:lvl w:ilvl="0" w:tplc="04150011">
      <w:start w:val="1"/>
      <w:numFmt w:val="decimal"/>
      <w:lvlText w:val="%1)"/>
      <w:lvlJc w:val="left"/>
      <w:pPr>
        <w:ind w:left="1486" w:hanging="360"/>
      </w:pPr>
    </w:lvl>
    <w:lvl w:ilvl="1" w:tplc="04150019" w:tentative="1">
      <w:start w:val="1"/>
      <w:numFmt w:val="lowerLetter"/>
      <w:lvlText w:val="%2."/>
      <w:lvlJc w:val="left"/>
      <w:pPr>
        <w:ind w:left="2206" w:hanging="360"/>
      </w:pPr>
    </w:lvl>
    <w:lvl w:ilvl="2" w:tplc="0415001B" w:tentative="1">
      <w:start w:val="1"/>
      <w:numFmt w:val="lowerRoman"/>
      <w:lvlText w:val="%3."/>
      <w:lvlJc w:val="right"/>
      <w:pPr>
        <w:ind w:left="2926" w:hanging="180"/>
      </w:pPr>
    </w:lvl>
    <w:lvl w:ilvl="3" w:tplc="0415000F" w:tentative="1">
      <w:start w:val="1"/>
      <w:numFmt w:val="decimal"/>
      <w:lvlText w:val="%4."/>
      <w:lvlJc w:val="left"/>
      <w:pPr>
        <w:ind w:left="3646" w:hanging="360"/>
      </w:pPr>
    </w:lvl>
    <w:lvl w:ilvl="4" w:tplc="04150019" w:tentative="1">
      <w:start w:val="1"/>
      <w:numFmt w:val="lowerLetter"/>
      <w:lvlText w:val="%5."/>
      <w:lvlJc w:val="left"/>
      <w:pPr>
        <w:ind w:left="4366" w:hanging="360"/>
      </w:pPr>
    </w:lvl>
    <w:lvl w:ilvl="5" w:tplc="0415001B" w:tentative="1">
      <w:start w:val="1"/>
      <w:numFmt w:val="lowerRoman"/>
      <w:lvlText w:val="%6."/>
      <w:lvlJc w:val="right"/>
      <w:pPr>
        <w:ind w:left="5086" w:hanging="180"/>
      </w:pPr>
    </w:lvl>
    <w:lvl w:ilvl="6" w:tplc="0415000F" w:tentative="1">
      <w:start w:val="1"/>
      <w:numFmt w:val="decimal"/>
      <w:lvlText w:val="%7."/>
      <w:lvlJc w:val="left"/>
      <w:pPr>
        <w:ind w:left="5806" w:hanging="360"/>
      </w:pPr>
    </w:lvl>
    <w:lvl w:ilvl="7" w:tplc="04150019" w:tentative="1">
      <w:start w:val="1"/>
      <w:numFmt w:val="lowerLetter"/>
      <w:lvlText w:val="%8."/>
      <w:lvlJc w:val="left"/>
      <w:pPr>
        <w:ind w:left="6526" w:hanging="360"/>
      </w:pPr>
    </w:lvl>
    <w:lvl w:ilvl="8" w:tplc="0415001B" w:tentative="1">
      <w:start w:val="1"/>
      <w:numFmt w:val="lowerRoman"/>
      <w:lvlText w:val="%9."/>
      <w:lvlJc w:val="right"/>
      <w:pPr>
        <w:ind w:left="7246" w:hanging="180"/>
      </w:pPr>
    </w:lvl>
  </w:abstractNum>
  <w:abstractNum w:abstractNumId="8" w15:restartNumberingAfterBreak="0">
    <w:nsid w:val="1EFF5C34"/>
    <w:multiLevelType w:val="hybridMultilevel"/>
    <w:tmpl w:val="BCCED9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3F7F35"/>
    <w:multiLevelType w:val="multilevel"/>
    <w:tmpl w:val="C3425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C01837"/>
    <w:multiLevelType w:val="hybridMultilevel"/>
    <w:tmpl w:val="685AE1D0"/>
    <w:lvl w:ilvl="0" w:tplc="6E30A84E">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DE78DA"/>
    <w:multiLevelType w:val="hybridMultilevel"/>
    <w:tmpl w:val="0B8417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4196E5B"/>
    <w:multiLevelType w:val="multilevel"/>
    <w:tmpl w:val="C0E48D0A"/>
    <w:lvl w:ilvl="0">
      <w:start w:val="1"/>
      <w:numFmt w:val="upperRoman"/>
      <w:lvlText w:val="%1."/>
      <w:lvlJc w:val="right"/>
      <w:pPr>
        <w:tabs>
          <w:tab w:val="num" w:pos="0"/>
        </w:tabs>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5204908"/>
    <w:multiLevelType w:val="hybridMultilevel"/>
    <w:tmpl w:val="BCCED9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12769A"/>
    <w:multiLevelType w:val="hybridMultilevel"/>
    <w:tmpl w:val="835CC5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A40CF6"/>
    <w:multiLevelType w:val="hybridMultilevel"/>
    <w:tmpl w:val="C0E83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E112A12"/>
    <w:multiLevelType w:val="hybridMultilevel"/>
    <w:tmpl w:val="4F1EB7F6"/>
    <w:lvl w:ilvl="0" w:tplc="0CE29E0A">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4E460B4F"/>
    <w:multiLevelType w:val="hybridMultilevel"/>
    <w:tmpl w:val="1480BE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C75CA3"/>
    <w:multiLevelType w:val="multilevel"/>
    <w:tmpl w:val="4558AC96"/>
    <w:lvl w:ilvl="0">
      <w:start w:val="1"/>
      <w:numFmt w:val="decimal"/>
      <w:lvlText w:val="%1."/>
      <w:lvlJc w:val="left"/>
      <w:pPr>
        <w:tabs>
          <w:tab w:val="num" w:pos="0"/>
        </w:tabs>
        <w:ind w:left="360" w:hanging="360"/>
      </w:pPr>
      <w:rPr>
        <w:b/>
        <w:sz w:val="19"/>
        <w:szCs w:val="19"/>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19" w15:restartNumberingAfterBreak="0">
    <w:nsid w:val="54F2005D"/>
    <w:multiLevelType w:val="multilevel"/>
    <w:tmpl w:val="1B5E4DAC"/>
    <w:lvl w:ilvl="0">
      <w:start w:val="3"/>
      <w:numFmt w:val="upperRoman"/>
      <w:pStyle w:val="Nagwek1"/>
      <w:lvlText w:val="%1."/>
      <w:lvlJc w:val="left"/>
      <w:pPr>
        <w:tabs>
          <w:tab w:val="num" w:pos="0"/>
        </w:tabs>
        <w:ind w:left="0" w:firstLine="0"/>
      </w:pPr>
      <w:rPr>
        <w:rFonts w:ascii="Sora ExtraBold" w:eastAsia="Times New Roman" w:hAnsi="Sora ExtraBold" w:cs="Sora ExtraBold" w:hint="default"/>
        <w:b w:val="0"/>
        <w:bCs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08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80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52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24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396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68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40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12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abstractNum>
  <w:abstractNum w:abstractNumId="20" w15:restartNumberingAfterBreak="0">
    <w:nsid w:val="57BE624A"/>
    <w:multiLevelType w:val="hybridMultilevel"/>
    <w:tmpl w:val="13642796"/>
    <w:lvl w:ilvl="0" w:tplc="04150001">
      <w:start w:val="1"/>
      <w:numFmt w:val="bullet"/>
      <w:lvlText w:val=""/>
      <w:lvlJc w:val="left"/>
      <w:pPr>
        <w:ind w:left="1406" w:hanging="360"/>
      </w:pPr>
      <w:rPr>
        <w:rFonts w:ascii="Symbol" w:hAnsi="Symbol" w:hint="default"/>
      </w:rPr>
    </w:lvl>
    <w:lvl w:ilvl="1" w:tplc="04150003" w:tentative="1">
      <w:start w:val="1"/>
      <w:numFmt w:val="bullet"/>
      <w:lvlText w:val="o"/>
      <w:lvlJc w:val="left"/>
      <w:pPr>
        <w:ind w:left="2126" w:hanging="360"/>
      </w:pPr>
      <w:rPr>
        <w:rFonts w:ascii="Courier New" w:hAnsi="Courier New" w:cs="Courier New" w:hint="default"/>
      </w:rPr>
    </w:lvl>
    <w:lvl w:ilvl="2" w:tplc="04150005" w:tentative="1">
      <w:start w:val="1"/>
      <w:numFmt w:val="bullet"/>
      <w:lvlText w:val=""/>
      <w:lvlJc w:val="left"/>
      <w:pPr>
        <w:ind w:left="2846" w:hanging="360"/>
      </w:pPr>
      <w:rPr>
        <w:rFonts w:ascii="Wingdings" w:hAnsi="Wingdings" w:hint="default"/>
      </w:rPr>
    </w:lvl>
    <w:lvl w:ilvl="3" w:tplc="04150001" w:tentative="1">
      <w:start w:val="1"/>
      <w:numFmt w:val="bullet"/>
      <w:lvlText w:val=""/>
      <w:lvlJc w:val="left"/>
      <w:pPr>
        <w:ind w:left="3566" w:hanging="360"/>
      </w:pPr>
      <w:rPr>
        <w:rFonts w:ascii="Symbol" w:hAnsi="Symbol" w:hint="default"/>
      </w:rPr>
    </w:lvl>
    <w:lvl w:ilvl="4" w:tplc="04150003" w:tentative="1">
      <w:start w:val="1"/>
      <w:numFmt w:val="bullet"/>
      <w:lvlText w:val="o"/>
      <w:lvlJc w:val="left"/>
      <w:pPr>
        <w:ind w:left="4286" w:hanging="360"/>
      </w:pPr>
      <w:rPr>
        <w:rFonts w:ascii="Courier New" w:hAnsi="Courier New" w:cs="Courier New" w:hint="default"/>
      </w:rPr>
    </w:lvl>
    <w:lvl w:ilvl="5" w:tplc="04150005" w:tentative="1">
      <w:start w:val="1"/>
      <w:numFmt w:val="bullet"/>
      <w:lvlText w:val=""/>
      <w:lvlJc w:val="left"/>
      <w:pPr>
        <w:ind w:left="5006" w:hanging="360"/>
      </w:pPr>
      <w:rPr>
        <w:rFonts w:ascii="Wingdings" w:hAnsi="Wingdings" w:hint="default"/>
      </w:rPr>
    </w:lvl>
    <w:lvl w:ilvl="6" w:tplc="04150001" w:tentative="1">
      <w:start w:val="1"/>
      <w:numFmt w:val="bullet"/>
      <w:lvlText w:val=""/>
      <w:lvlJc w:val="left"/>
      <w:pPr>
        <w:ind w:left="5726" w:hanging="360"/>
      </w:pPr>
      <w:rPr>
        <w:rFonts w:ascii="Symbol" w:hAnsi="Symbol" w:hint="default"/>
      </w:rPr>
    </w:lvl>
    <w:lvl w:ilvl="7" w:tplc="04150003" w:tentative="1">
      <w:start w:val="1"/>
      <w:numFmt w:val="bullet"/>
      <w:lvlText w:val="o"/>
      <w:lvlJc w:val="left"/>
      <w:pPr>
        <w:ind w:left="6446" w:hanging="360"/>
      </w:pPr>
      <w:rPr>
        <w:rFonts w:ascii="Courier New" w:hAnsi="Courier New" w:cs="Courier New" w:hint="default"/>
      </w:rPr>
    </w:lvl>
    <w:lvl w:ilvl="8" w:tplc="04150005" w:tentative="1">
      <w:start w:val="1"/>
      <w:numFmt w:val="bullet"/>
      <w:lvlText w:val=""/>
      <w:lvlJc w:val="left"/>
      <w:pPr>
        <w:ind w:left="7166" w:hanging="360"/>
      </w:pPr>
      <w:rPr>
        <w:rFonts w:ascii="Wingdings" w:hAnsi="Wingdings" w:hint="default"/>
      </w:rPr>
    </w:lvl>
  </w:abstractNum>
  <w:abstractNum w:abstractNumId="21" w15:restartNumberingAfterBreak="0">
    <w:nsid w:val="5CCD5CE4"/>
    <w:multiLevelType w:val="hybridMultilevel"/>
    <w:tmpl w:val="9E92CA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596F21"/>
    <w:multiLevelType w:val="hybridMultilevel"/>
    <w:tmpl w:val="9F10AD5E"/>
    <w:lvl w:ilvl="0" w:tplc="5F501EA0">
      <w:start w:val="5"/>
      <w:numFmt w:val="decimal"/>
      <w:lvlText w:val="%1."/>
      <w:lvlJc w:val="left"/>
      <w:pPr>
        <w:ind w:left="766" w:hanging="360"/>
      </w:pPr>
      <w:rPr>
        <w:rFonts w:hint="default"/>
        <w:b/>
        <w:bCs/>
      </w:r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23" w15:restartNumberingAfterBreak="0">
    <w:nsid w:val="5F0334FF"/>
    <w:multiLevelType w:val="hybridMultilevel"/>
    <w:tmpl w:val="75C0A8E0"/>
    <w:lvl w:ilvl="0" w:tplc="20A0FAB4">
      <w:start w:val="4"/>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51C0C70"/>
    <w:multiLevelType w:val="multilevel"/>
    <w:tmpl w:val="94761940"/>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5" w15:restartNumberingAfterBreak="0">
    <w:nsid w:val="768A655B"/>
    <w:multiLevelType w:val="hybridMultilevel"/>
    <w:tmpl w:val="74AC7B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77E782F"/>
    <w:multiLevelType w:val="hybridMultilevel"/>
    <w:tmpl w:val="E2A0D52C"/>
    <w:lvl w:ilvl="0" w:tplc="EBEEA470">
      <w:start w:val="10"/>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1997363">
    <w:abstractNumId w:val="24"/>
  </w:num>
  <w:num w:numId="2" w16cid:durableId="1317564180">
    <w:abstractNumId w:val="19"/>
  </w:num>
  <w:num w:numId="3" w16cid:durableId="1148472205">
    <w:abstractNumId w:val="12"/>
  </w:num>
  <w:num w:numId="4" w16cid:durableId="718864684">
    <w:abstractNumId w:val="18"/>
    <w:lvlOverride w:ilvl="0">
      <w:startOverride w:val="1"/>
    </w:lvlOverride>
  </w:num>
  <w:num w:numId="5" w16cid:durableId="1476987850">
    <w:abstractNumId w:val="1"/>
    <w:lvlOverride w:ilvl="0">
      <w:startOverride w:val="1"/>
    </w:lvlOverride>
  </w:num>
  <w:num w:numId="6" w16cid:durableId="315912373">
    <w:abstractNumId w:val="1"/>
  </w:num>
  <w:num w:numId="7" w16cid:durableId="579487958">
    <w:abstractNumId w:val="1"/>
  </w:num>
  <w:num w:numId="8" w16cid:durableId="2057315843">
    <w:abstractNumId w:val="1"/>
  </w:num>
  <w:num w:numId="9" w16cid:durableId="1808358872">
    <w:abstractNumId w:val="1"/>
  </w:num>
  <w:num w:numId="10" w16cid:durableId="1159422514">
    <w:abstractNumId w:val="1"/>
  </w:num>
  <w:num w:numId="11" w16cid:durableId="1683168301">
    <w:abstractNumId w:val="1"/>
  </w:num>
  <w:num w:numId="12" w16cid:durableId="939946185">
    <w:abstractNumId w:val="1"/>
  </w:num>
  <w:num w:numId="13" w16cid:durableId="22486047">
    <w:abstractNumId w:val="1"/>
  </w:num>
  <w:num w:numId="14" w16cid:durableId="782457993">
    <w:abstractNumId w:val="1"/>
  </w:num>
  <w:num w:numId="15" w16cid:durableId="2015263638">
    <w:abstractNumId w:val="1"/>
  </w:num>
  <w:num w:numId="16" w16cid:durableId="953484922">
    <w:abstractNumId w:val="1"/>
  </w:num>
  <w:num w:numId="17" w16cid:durableId="2009359514">
    <w:abstractNumId w:val="1"/>
  </w:num>
  <w:num w:numId="18" w16cid:durableId="1860043954">
    <w:abstractNumId w:val="18"/>
  </w:num>
  <w:num w:numId="19" w16cid:durableId="3287783">
    <w:abstractNumId w:val="18"/>
  </w:num>
  <w:num w:numId="20" w16cid:durableId="411976382">
    <w:abstractNumId w:val="18"/>
  </w:num>
  <w:num w:numId="21" w16cid:durableId="120536631">
    <w:abstractNumId w:val="18"/>
  </w:num>
  <w:num w:numId="22" w16cid:durableId="1365057092">
    <w:abstractNumId w:val="18"/>
  </w:num>
  <w:num w:numId="23" w16cid:durableId="1942519295">
    <w:abstractNumId w:val="18"/>
  </w:num>
  <w:num w:numId="24" w16cid:durableId="162136617">
    <w:abstractNumId w:val="18"/>
  </w:num>
  <w:num w:numId="25" w16cid:durableId="315108332">
    <w:abstractNumId w:val="18"/>
  </w:num>
  <w:num w:numId="26" w16cid:durableId="502860896">
    <w:abstractNumId w:val="18"/>
  </w:num>
  <w:num w:numId="27" w16cid:durableId="1654992618">
    <w:abstractNumId w:val="3"/>
  </w:num>
  <w:num w:numId="28" w16cid:durableId="652487219">
    <w:abstractNumId w:val="8"/>
  </w:num>
  <w:num w:numId="29" w16cid:durableId="1090126072">
    <w:abstractNumId w:val="17"/>
  </w:num>
  <w:num w:numId="30" w16cid:durableId="1272325831">
    <w:abstractNumId w:val="21"/>
  </w:num>
  <w:num w:numId="31" w16cid:durableId="362751538">
    <w:abstractNumId w:val="4"/>
  </w:num>
  <w:num w:numId="32" w16cid:durableId="231964113">
    <w:abstractNumId w:val="25"/>
  </w:num>
  <w:num w:numId="33" w16cid:durableId="8799333">
    <w:abstractNumId w:val="13"/>
  </w:num>
  <w:num w:numId="34" w16cid:durableId="1948543709">
    <w:abstractNumId w:val="23"/>
  </w:num>
  <w:num w:numId="35" w16cid:durableId="1783841309">
    <w:abstractNumId w:val="5"/>
  </w:num>
  <w:num w:numId="36" w16cid:durableId="1386370416">
    <w:abstractNumId w:val="0"/>
  </w:num>
  <w:num w:numId="37" w16cid:durableId="806320294">
    <w:abstractNumId w:val="22"/>
  </w:num>
  <w:num w:numId="38" w16cid:durableId="1015962818">
    <w:abstractNumId w:val="15"/>
  </w:num>
  <w:num w:numId="39" w16cid:durableId="251664459">
    <w:abstractNumId w:val="7"/>
  </w:num>
  <w:num w:numId="40" w16cid:durableId="2071922032">
    <w:abstractNumId w:val="14"/>
  </w:num>
  <w:num w:numId="41" w16cid:durableId="1651253736">
    <w:abstractNumId w:val="2"/>
  </w:num>
  <w:num w:numId="42" w16cid:durableId="1834687009">
    <w:abstractNumId w:val="6"/>
  </w:num>
  <w:num w:numId="43" w16cid:durableId="2058356687">
    <w:abstractNumId w:val="11"/>
  </w:num>
  <w:num w:numId="44" w16cid:durableId="2080243762">
    <w:abstractNumId w:val="10"/>
  </w:num>
  <w:num w:numId="45" w16cid:durableId="1671524635">
    <w:abstractNumId w:val="26"/>
  </w:num>
  <w:num w:numId="46" w16cid:durableId="876164455">
    <w:abstractNumId w:val="9"/>
  </w:num>
  <w:num w:numId="47" w16cid:durableId="746272303">
    <w:abstractNumId w:val="20"/>
  </w:num>
  <w:num w:numId="48" w16cid:durableId="978654312">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636"/>
    <w:rsid w:val="000020DC"/>
    <w:rsid w:val="0000221B"/>
    <w:rsid w:val="000026E4"/>
    <w:rsid w:val="0000581E"/>
    <w:rsid w:val="00023FAB"/>
    <w:rsid w:val="000252CF"/>
    <w:rsid w:val="00025CBC"/>
    <w:rsid w:val="00033C96"/>
    <w:rsid w:val="00036ABC"/>
    <w:rsid w:val="00042606"/>
    <w:rsid w:val="00043E0C"/>
    <w:rsid w:val="00046372"/>
    <w:rsid w:val="00052CAC"/>
    <w:rsid w:val="00060908"/>
    <w:rsid w:val="00060E73"/>
    <w:rsid w:val="0006301A"/>
    <w:rsid w:val="00070026"/>
    <w:rsid w:val="00071B8E"/>
    <w:rsid w:val="000757E4"/>
    <w:rsid w:val="000819DE"/>
    <w:rsid w:val="000863C7"/>
    <w:rsid w:val="0009013E"/>
    <w:rsid w:val="00097535"/>
    <w:rsid w:val="000A4D18"/>
    <w:rsid w:val="000A7FA0"/>
    <w:rsid w:val="000B0C7E"/>
    <w:rsid w:val="000B1FC3"/>
    <w:rsid w:val="000B4D86"/>
    <w:rsid w:val="000E19D9"/>
    <w:rsid w:val="000E38CA"/>
    <w:rsid w:val="000E6360"/>
    <w:rsid w:val="000F5701"/>
    <w:rsid w:val="000F6755"/>
    <w:rsid w:val="00131670"/>
    <w:rsid w:val="0013451F"/>
    <w:rsid w:val="00150A50"/>
    <w:rsid w:val="001547E9"/>
    <w:rsid w:val="00155E94"/>
    <w:rsid w:val="001626F7"/>
    <w:rsid w:val="00170D2D"/>
    <w:rsid w:val="00175A22"/>
    <w:rsid w:val="00176DF3"/>
    <w:rsid w:val="00177FF2"/>
    <w:rsid w:val="001864D9"/>
    <w:rsid w:val="001868AE"/>
    <w:rsid w:val="0019071C"/>
    <w:rsid w:val="001A1D25"/>
    <w:rsid w:val="001A2200"/>
    <w:rsid w:val="001A2EBE"/>
    <w:rsid w:val="001B0C54"/>
    <w:rsid w:val="001B43CC"/>
    <w:rsid w:val="001C266D"/>
    <w:rsid w:val="001C3BF7"/>
    <w:rsid w:val="001D3EDD"/>
    <w:rsid w:val="001D5B5A"/>
    <w:rsid w:val="001E1781"/>
    <w:rsid w:val="001E6264"/>
    <w:rsid w:val="001F11C9"/>
    <w:rsid w:val="001F5615"/>
    <w:rsid w:val="001F6B65"/>
    <w:rsid w:val="0020088F"/>
    <w:rsid w:val="00204574"/>
    <w:rsid w:val="00205B22"/>
    <w:rsid w:val="00211CA0"/>
    <w:rsid w:val="0021289B"/>
    <w:rsid w:val="00237E13"/>
    <w:rsid w:val="00243611"/>
    <w:rsid w:val="00246661"/>
    <w:rsid w:val="002504CF"/>
    <w:rsid w:val="00260273"/>
    <w:rsid w:val="00261084"/>
    <w:rsid w:val="00261836"/>
    <w:rsid w:val="00270DE3"/>
    <w:rsid w:val="002710B6"/>
    <w:rsid w:val="00271883"/>
    <w:rsid w:val="00273498"/>
    <w:rsid w:val="00285191"/>
    <w:rsid w:val="002863C3"/>
    <w:rsid w:val="00293784"/>
    <w:rsid w:val="00295CF5"/>
    <w:rsid w:val="002A22F7"/>
    <w:rsid w:val="002A2DFE"/>
    <w:rsid w:val="002A54B7"/>
    <w:rsid w:val="002C2638"/>
    <w:rsid w:val="002C37D0"/>
    <w:rsid w:val="002C7333"/>
    <w:rsid w:val="002D1F6C"/>
    <w:rsid w:val="002E2626"/>
    <w:rsid w:val="002E2E87"/>
    <w:rsid w:val="002F0C55"/>
    <w:rsid w:val="00301EF5"/>
    <w:rsid w:val="00307706"/>
    <w:rsid w:val="00310468"/>
    <w:rsid w:val="00326DCD"/>
    <w:rsid w:val="00331BD3"/>
    <w:rsid w:val="00332809"/>
    <w:rsid w:val="0033786D"/>
    <w:rsid w:val="00341A7D"/>
    <w:rsid w:val="00353AA0"/>
    <w:rsid w:val="00363496"/>
    <w:rsid w:val="00364AE0"/>
    <w:rsid w:val="00387931"/>
    <w:rsid w:val="00393925"/>
    <w:rsid w:val="0039467C"/>
    <w:rsid w:val="003A3C98"/>
    <w:rsid w:val="003B1E99"/>
    <w:rsid w:val="003C2F94"/>
    <w:rsid w:val="003C3383"/>
    <w:rsid w:val="003C6586"/>
    <w:rsid w:val="003D3FA7"/>
    <w:rsid w:val="003F32AB"/>
    <w:rsid w:val="003F5124"/>
    <w:rsid w:val="0040211D"/>
    <w:rsid w:val="00402CE0"/>
    <w:rsid w:val="004033CC"/>
    <w:rsid w:val="004063E9"/>
    <w:rsid w:val="00407D02"/>
    <w:rsid w:val="00407F7A"/>
    <w:rsid w:val="00411711"/>
    <w:rsid w:val="004168EE"/>
    <w:rsid w:val="00420253"/>
    <w:rsid w:val="00421B81"/>
    <w:rsid w:val="00441167"/>
    <w:rsid w:val="004420B7"/>
    <w:rsid w:val="00444C66"/>
    <w:rsid w:val="00446218"/>
    <w:rsid w:val="004466E7"/>
    <w:rsid w:val="00452487"/>
    <w:rsid w:val="00465F82"/>
    <w:rsid w:val="0046607E"/>
    <w:rsid w:val="00471A07"/>
    <w:rsid w:val="00473EDB"/>
    <w:rsid w:val="00475070"/>
    <w:rsid w:val="00482548"/>
    <w:rsid w:val="00492BC4"/>
    <w:rsid w:val="004B41AC"/>
    <w:rsid w:val="004B56E2"/>
    <w:rsid w:val="004B6E1A"/>
    <w:rsid w:val="004B79D7"/>
    <w:rsid w:val="004C0C45"/>
    <w:rsid w:val="004C42C1"/>
    <w:rsid w:val="004C4951"/>
    <w:rsid w:val="004C65D2"/>
    <w:rsid w:val="004D2021"/>
    <w:rsid w:val="004D5D90"/>
    <w:rsid w:val="004D6E01"/>
    <w:rsid w:val="004E0B98"/>
    <w:rsid w:val="004E18F2"/>
    <w:rsid w:val="004F62BA"/>
    <w:rsid w:val="004F6D46"/>
    <w:rsid w:val="00500CC3"/>
    <w:rsid w:val="0052100B"/>
    <w:rsid w:val="00525D82"/>
    <w:rsid w:val="00532D6E"/>
    <w:rsid w:val="00541006"/>
    <w:rsid w:val="00544655"/>
    <w:rsid w:val="00546E12"/>
    <w:rsid w:val="005502DC"/>
    <w:rsid w:val="00565A74"/>
    <w:rsid w:val="00571A3A"/>
    <w:rsid w:val="0057340E"/>
    <w:rsid w:val="00583BE7"/>
    <w:rsid w:val="00584931"/>
    <w:rsid w:val="00590269"/>
    <w:rsid w:val="00594CEE"/>
    <w:rsid w:val="005972AD"/>
    <w:rsid w:val="005973DA"/>
    <w:rsid w:val="005A174C"/>
    <w:rsid w:val="005A5BAE"/>
    <w:rsid w:val="005A6146"/>
    <w:rsid w:val="005B2943"/>
    <w:rsid w:val="005B724B"/>
    <w:rsid w:val="005C53A3"/>
    <w:rsid w:val="005C7D51"/>
    <w:rsid w:val="005E1787"/>
    <w:rsid w:val="005E4215"/>
    <w:rsid w:val="005E4EF9"/>
    <w:rsid w:val="005F2D35"/>
    <w:rsid w:val="005F5A9D"/>
    <w:rsid w:val="006003D1"/>
    <w:rsid w:val="00600D43"/>
    <w:rsid w:val="0061343E"/>
    <w:rsid w:val="00620411"/>
    <w:rsid w:val="006238AB"/>
    <w:rsid w:val="00634D33"/>
    <w:rsid w:val="006375EA"/>
    <w:rsid w:val="006444D1"/>
    <w:rsid w:val="006466A6"/>
    <w:rsid w:val="006565F8"/>
    <w:rsid w:val="0067754B"/>
    <w:rsid w:val="006973E1"/>
    <w:rsid w:val="006A3C22"/>
    <w:rsid w:val="006A4163"/>
    <w:rsid w:val="006A5B8D"/>
    <w:rsid w:val="006C2778"/>
    <w:rsid w:val="006D7A8C"/>
    <w:rsid w:val="006F7BDB"/>
    <w:rsid w:val="0070515A"/>
    <w:rsid w:val="00711CA2"/>
    <w:rsid w:val="00715A3C"/>
    <w:rsid w:val="0073256C"/>
    <w:rsid w:val="00751218"/>
    <w:rsid w:val="00766F22"/>
    <w:rsid w:val="00773641"/>
    <w:rsid w:val="007818FB"/>
    <w:rsid w:val="007928BB"/>
    <w:rsid w:val="0079417C"/>
    <w:rsid w:val="00794923"/>
    <w:rsid w:val="00796B17"/>
    <w:rsid w:val="007A0BEA"/>
    <w:rsid w:val="007B31B9"/>
    <w:rsid w:val="007B3B69"/>
    <w:rsid w:val="007C1C5F"/>
    <w:rsid w:val="007C5ABF"/>
    <w:rsid w:val="007F4421"/>
    <w:rsid w:val="007F7BA2"/>
    <w:rsid w:val="00807875"/>
    <w:rsid w:val="00812F62"/>
    <w:rsid w:val="00813123"/>
    <w:rsid w:val="00826884"/>
    <w:rsid w:val="00833784"/>
    <w:rsid w:val="0084091F"/>
    <w:rsid w:val="00850B81"/>
    <w:rsid w:val="00863D85"/>
    <w:rsid w:val="00866470"/>
    <w:rsid w:val="00871C69"/>
    <w:rsid w:val="00873037"/>
    <w:rsid w:val="00876B35"/>
    <w:rsid w:val="008841F1"/>
    <w:rsid w:val="00885045"/>
    <w:rsid w:val="0088678F"/>
    <w:rsid w:val="008902A1"/>
    <w:rsid w:val="00891231"/>
    <w:rsid w:val="00893450"/>
    <w:rsid w:val="00897944"/>
    <w:rsid w:val="008A565F"/>
    <w:rsid w:val="008C7553"/>
    <w:rsid w:val="008D3596"/>
    <w:rsid w:val="008E1505"/>
    <w:rsid w:val="008E1A2A"/>
    <w:rsid w:val="008E22A5"/>
    <w:rsid w:val="008F0B63"/>
    <w:rsid w:val="008F33B5"/>
    <w:rsid w:val="008F3A9A"/>
    <w:rsid w:val="008F763E"/>
    <w:rsid w:val="009010B2"/>
    <w:rsid w:val="0090257F"/>
    <w:rsid w:val="00912045"/>
    <w:rsid w:val="00915D79"/>
    <w:rsid w:val="00920CA5"/>
    <w:rsid w:val="00921782"/>
    <w:rsid w:val="0092306D"/>
    <w:rsid w:val="009331DB"/>
    <w:rsid w:val="00941BC4"/>
    <w:rsid w:val="0094471A"/>
    <w:rsid w:val="00945116"/>
    <w:rsid w:val="00951001"/>
    <w:rsid w:val="009679E7"/>
    <w:rsid w:val="00980C79"/>
    <w:rsid w:val="00984266"/>
    <w:rsid w:val="00991FB4"/>
    <w:rsid w:val="009A3FC4"/>
    <w:rsid w:val="009B1346"/>
    <w:rsid w:val="009B350F"/>
    <w:rsid w:val="009B4403"/>
    <w:rsid w:val="009C00B0"/>
    <w:rsid w:val="009D719E"/>
    <w:rsid w:val="009D7E58"/>
    <w:rsid w:val="009E00B9"/>
    <w:rsid w:val="009E3D63"/>
    <w:rsid w:val="009E7D62"/>
    <w:rsid w:val="009F0DCC"/>
    <w:rsid w:val="009F175D"/>
    <w:rsid w:val="00A01D4D"/>
    <w:rsid w:val="00A05EAD"/>
    <w:rsid w:val="00A172F1"/>
    <w:rsid w:val="00A17477"/>
    <w:rsid w:val="00A2179B"/>
    <w:rsid w:val="00A312EC"/>
    <w:rsid w:val="00A34E1A"/>
    <w:rsid w:val="00A42124"/>
    <w:rsid w:val="00A52E3F"/>
    <w:rsid w:val="00A55DDA"/>
    <w:rsid w:val="00A66810"/>
    <w:rsid w:val="00A77EF1"/>
    <w:rsid w:val="00A81C40"/>
    <w:rsid w:val="00A81F66"/>
    <w:rsid w:val="00A82710"/>
    <w:rsid w:val="00A90D85"/>
    <w:rsid w:val="00A919F5"/>
    <w:rsid w:val="00A92082"/>
    <w:rsid w:val="00A9515D"/>
    <w:rsid w:val="00A95C31"/>
    <w:rsid w:val="00AA240B"/>
    <w:rsid w:val="00AA6391"/>
    <w:rsid w:val="00AB1379"/>
    <w:rsid w:val="00AB6A8A"/>
    <w:rsid w:val="00AB7CC4"/>
    <w:rsid w:val="00AC665F"/>
    <w:rsid w:val="00AD0723"/>
    <w:rsid w:val="00AD1B32"/>
    <w:rsid w:val="00AE721D"/>
    <w:rsid w:val="00AF2B40"/>
    <w:rsid w:val="00B05172"/>
    <w:rsid w:val="00B064BA"/>
    <w:rsid w:val="00B14698"/>
    <w:rsid w:val="00B21453"/>
    <w:rsid w:val="00B26A1A"/>
    <w:rsid w:val="00B30ED7"/>
    <w:rsid w:val="00B33249"/>
    <w:rsid w:val="00B53B1F"/>
    <w:rsid w:val="00B66AA1"/>
    <w:rsid w:val="00B8359D"/>
    <w:rsid w:val="00B86326"/>
    <w:rsid w:val="00B872BA"/>
    <w:rsid w:val="00B967A2"/>
    <w:rsid w:val="00B9712F"/>
    <w:rsid w:val="00BA0622"/>
    <w:rsid w:val="00BB6533"/>
    <w:rsid w:val="00BC258A"/>
    <w:rsid w:val="00BC63EA"/>
    <w:rsid w:val="00BD6CD2"/>
    <w:rsid w:val="00BD7970"/>
    <w:rsid w:val="00BE3973"/>
    <w:rsid w:val="00BE6AAA"/>
    <w:rsid w:val="00BF00CC"/>
    <w:rsid w:val="00BF44CE"/>
    <w:rsid w:val="00C01F9A"/>
    <w:rsid w:val="00C16BD6"/>
    <w:rsid w:val="00C175E3"/>
    <w:rsid w:val="00C22B28"/>
    <w:rsid w:val="00C25510"/>
    <w:rsid w:val="00C2759B"/>
    <w:rsid w:val="00C321B9"/>
    <w:rsid w:val="00C32AA9"/>
    <w:rsid w:val="00C35A54"/>
    <w:rsid w:val="00C3656E"/>
    <w:rsid w:val="00C5104A"/>
    <w:rsid w:val="00C528F5"/>
    <w:rsid w:val="00C56F1E"/>
    <w:rsid w:val="00C61934"/>
    <w:rsid w:val="00C748C5"/>
    <w:rsid w:val="00C77418"/>
    <w:rsid w:val="00C800F4"/>
    <w:rsid w:val="00C84E30"/>
    <w:rsid w:val="00C95502"/>
    <w:rsid w:val="00C97222"/>
    <w:rsid w:val="00CA009D"/>
    <w:rsid w:val="00CA150D"/>
    <w:rsid w:val="00CA51E6"/>
    <w:rsid w:val="00CB1F9C"/>
    <w:rsid w:val="00CD0636"/>
    <w:rsid w:val="00CE4EE0"/>
    <w:rsid w:val="00CE6CE3"/>
    <w:rsid w:val="00CE78DC"/>
    <w:rsid w:val="00CF2938"/>
    <w:rsid w:val="00CF5E20"/>
    <w:rsid w:val="00CF6EE7"/>
    <w:rsid w:val="00CF7F47"/>
    <w:rsid w:val="00D01419"/>
    <w:rsid w:val="00D02C15"/>
    <w:rsid w:val="00D13DF6"/>
    <w:rsid w:val="00D2417F"/>
    <w:rsid w:val="00D301BB"/>
    <w:rsid w:val="00D30FE3"/>
    <w:rsid w:val="00D33306"/>
    <w:rsid w:val="00D40B6C"/>
    <w:rsid w:val="00D53045"/>
    <w:rsid w:val="00D609C6"/>
    <w:rsid w:val="00D73FD1"/>
    <w:rsid w:val="00D7490E"/>
    <w:rsid w:val="00D774E3"/>
    <w:rsid w:val="00D77D6F"/>
    <w:rsid w:val="00D81ABA"/>
    <w:rsid w:val="00D8281C"/>
    <w:rsid w:val="00D845B4"/>
    <w:rsid w:val="00D91918"/>
    <w:rsid w:val="00D91E71"/>
    <w:rsid w:val="00D92ABE"/>
    <w:rsid w:val="00DA4746"/>
    <w:rsid w:val="00DB100B"/>
    <w:rsid w:val="00DB554A"/>
    <w:rsid w:val="00DC3E17"/>
    <w:rsid w:val="00DC4D79"/>
    <w:rsid w:val="00DD06CE"/>
    <w:rsid w:val="00DD5636"/>
    <w:rsid w:val="00DE071D"/>
    <w:rsid w:val="00DE4A7D"/>
    <w:rsid w:val="00DE63D4"/>
    <w:rsid w:val="00E1347C"/>
    <w:rsid w:val="00E14D49"/>
    <w:rsid w:val="00E33880"/>
    <w:rsid w:val="00E51959"/>
    <w:rsid w:val="00E54C8F"/>
    <w:rsid w:val="00E733D7"/>
    <w:rsid w:val="00E7379B"/>
    <w:rsid w:val="00E74CF0"/>
    <w:rsid w:val="00E80AC8"/>
    <w:rsid w:val="00E8419D"/>
    <w:rsid w:val="00E86D2C"/>
    <w:rsid w:val="00E97921"/>
    <w:rsid w:val="00EC5880"/>
    <w:rsid w:val="00ED0C8F"/>
    <w:rsid w:val="00ED7B21"/>
    <w:rsid w:val="00EE551D"/>
    <w:rsid w:val="00EE5977"/>
    <w:rsid w:val="00EF4917"/>
    <w:rsid w:val="00EF7E78"/>
    <w:rsid w:val="00F02189"/>
    <w:rsid w:val="00F03E04"/>
    <w:rsid w:val="00F112D6"/>
    <w:rsid w:val="00F114E6"/>
    <w:rsid w:val="00F212CC"/>
    <w:rsid w:val="00F23DF9"/>
    <w:rsid w:val="00F2636E"/>
    <w:rsid w:val="00F30443"/>
    <w:rsid w:val="00F31131"/>
    <w:rsid w:val="00F33A2D"/>
    <w:rsid w:val="00F45278"/>
    <w:rsid w:val="00F45F1D"/>
    <w:rsid w:val="00F51B46"/>
    <w:rsid w:val="00F51E89"/>
    <w:rsid w:val="00F528FB"/>
    <w:rsid w:val="00F5772C"/>
    <w:rsid w:val="00F979BD"/>
    <w:rsid w:val="00FA066B"/>
    <w:rsid w:val="00FB3327"/>
    <w:rsid w:val="00FB3FF8"/>
    <w:rsid w:val="00FB5372"/>
    <w:rsid w:val="00FB7778"/>
    <w:rsid w:val="00FC3B85"/>
    <w:rsid w:val="00FC46E7"/>
    <w:rsid w:val="00FD5762"/>
    <w:rsid w:val="00FE468F"/>
    <w:rsid w:val="00FE54DB"/>
    <w:rsid w:val="00FE6643"/>
    <w:rsid w:val="00FE7E16"/>
    <w:rsid w:val="00FF476A"/>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79D09"/>
  <w15:docId w15:val="{920184BF-E132-44F0-BE6C-307CC428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2B28"/>
  </w:style>
  <w:style w:type="paragraph" w:styleId="Nagwek1">
    <w:name w:val="heading 1"/>
    <w:next w:val="Normalny"/>
    <w:link w:val="Nagwek1Znak"/>
    <w:uiPriority w:val="9"/>
    <w:qFormat/>
    <w:rsid w:val="00AB08AE"/>
    <w:pPr>
      <w:keepNext/>
      <w:keepLines/>
      <w:numPr>
        <w:numId w:val="2"/>
      </w:numPr>
      <w:suppressAutoHyphens w:val="0"/>
      <w:spacing w:line="259" w:lineRule="auto"/>
      <w:ind w:left="10" w:hanging="10"/>
      <w:outlineLvl w:val="0"/>
    </w:pPr>
    <w:rPr>
      <w:rFonts w:ascii="Times New Roman" w:eastAsia="Times New Roman" w:hAnsi="Times New Roman" w:cs="Times New Roman"/>
      <w:b/>
      <w:color w:val="000000"/>
      <w:kern w:val="2"/>
      <w:sz w:val="20"/>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3">
    <w:name w:val="s3"/>
    <w:basedOn w:val="Domylnaczcionkaakapitu"/>
    <w:qFormat/>
    <w:rsid w:val="001C3244"/>
  </w:style>
  <w:style w:type="character" w:customStyle="1" w:styleId="apple-converted-space">
    <w:name w:val="apple-converted-space"/>
    <w:basedOn w:val="Domylnaczcionkaakapitu"/>
    <w:qFormat/>
    <w:rsid w:val="001C3244"/>
  </w:style>
  <w:style w:type="character" w:customStyle="1" w:styleId="s5">
    <w:name w:val="s5"/>
    <w:basedOn w:val="Domylnaczcionkaakapitu"/>
    <w:qFormat/>
    <w:rsid w:val="001C3244"/>
  </w:style>
  <w:style w:type="character" w:customStyle="1" w:styleId="s8">
    <w:name w:val="s8"/>
    <w:basedOn w:val="Domylnaczcionkaakapitu"/>
    <w:qFormat/>
    <w:rsid w:val="001C3244"/>
  </w:style>
  <w:style w:type="character" w:customStyle="1" w:styleId="s10">
    <w:name w:val="s10"/>
    <w:basedOn w:val="Domylnaczcionkaakapitu"/>
    <w:qFormat/>
    <w:rsid w:val="001C3244"/>
  </w:style>
  <w:style w:type="character" w:customStyle="1" w:styleId="s13">
    <w:name w:val="s13"/>
    <w:basedOn w:val="Domylnaczcionkaakapitu"/>
    <w:qFormat/>
    <w:rsid w:val="001C3244"/>
  </w:style>
  <w:style w:type="character" w:customStyle="1" w:styleId="s19">
    <w:name w:val="s19"/>
    <w:basedOn w:val="Domylnaczcionkaakapitu"/>
    <w:qFormat/>
    <w:rsid w:val="001C3244"/>
  </w:style>
  <w:style w:type="character" w:customStyle="1" w:styleId="s22">
    <w:name w:val="s22"/>
    <w:basedOn w:val="Domylnaczcionkaakapitu"/>
    <w:qFormat/>
    <w:rsid w:val="001C3244"/>
  </w:style>
  <w:style w:type="character" w:customStyle="1" w:styleId="s123">
    <w:name w:val="s123"/>
    <w:basedOn w:val="Domylnaczcionkaakapitu"/>
    <w:qFormat/>
    <w:rsid w:val="001C3244"/>
  </w:style>
  <w:style w:type="character" w:customStyle="1" w:styleId="s128">
    <w:name w:val="s128"/>
    <w:basedOn w:val="Domylnaczcionkaakapitu"/>
    <w:qFormat/>
    <w:rsid w:val="001C3244"/>
  </w:style>
  <w:style w:type="character" w:customStyle="1" w:styleId="s137">
    <w:name w:val="s137"/>
    <w:basedOn w:val="Domylnaczcionkaakapitu"/>
    <w:qFormat/>
    <w:rsid w:val="001C3244"/>
  </w:style>
  <w:style w:type="character" w:customStyle="1" w:styleId="s140">
    <w:name w:val="s140"/>
    <w:basedOn w:val="Domylnaczcionkaakapitu"/>
    <w:qFormat/>
    <w:rsid w:val="001C3244"/>
  </w:style>
  <w:style w:type="character" w:customStyle="1" w:styleId="AkapitzlistZnak">
    <w:name w:val="Akapit z listą Znak"/>
    <w:link w:val="Akapitzlist"/>
    <w:uiPriority w:val="34"/>
    <w:qFormat/>
    <w:locked/>
    <w:rsid w:val="00DA08D8"/>
    <w:rPr>
      <w:rFonts w:eastAsiaTheme="minorHAnsi"/>
      <w:lang w:eastAsia="en-US"/>
    </w:rPr>
  </w:style>
  <w:style w:type="character" w:customStyle="1" w:styleId="czeinternetowe">
    <w:name w:val="Łącze internetowe"/>
    <w:rPr>
      <w:color w:val="000080"/>
      <w:u w:val="single"/>
    </w:rPr>
  </w:style>
  <w:style w:type="character" w:customStyle="1" w:styleId="Nagwek1Znak">
    <w:name w:val="Nagłówek 1 Znak"/>
    <w:basedOn w:val="Domylnaczcionkaakapitu"/>
    <w:link w:val="Nagwek1"/>
    <w:uiPriority w:val="9"/>
    <w:qFormat/>
    <w:rsid w:val="00AB08AE"/>
    <w:rPr>
      <w:rFonts w:ascii="Times New Roman" w:eastAsia="Times New Roman" w:hAnsi="Times New Roman" w:cs="Times New Roman"/>
      <w:b/>
      <w:color w:val="000000"/>
      <w:kern w:val="2"/>
      <w:sz w:val="20"/>
      <w14:ligatures w14:val="standardContextual"/>
    </w:rPr>
  </w:style>
  <w:style w:type="character" w:customStyle="1" w:styleId="footnotedescriptionChar">
    <w:name w:val="footnote description Char"/>
    <w:link w:val="footnotedescription"/>
    <w:qFormat/>
    <w:rsid w:val="00AB08AE"/>
    <w:rPr>
      <w:rFonts w:ascii="Times New Roman" w:eastAsia="Times New Roman" w:hAnsi="Times New Roman" w:cs="Times New Roman"/>
      <w:color w:val="000000"/>
      <w:kern w:val="2"/>
      <w:sz w:val="18"/>
      <w14:ligatures w14:val="standardContextual"/>
    </w:rPr>
  </w:style>
  <w:style w:type="character" w:customStyle="1" w:styleId="Znakiprzypiswdolnych">
    <w:name w:val="Znaki przypisów dolnych"/>
    <w:qFormat/>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paragraph" w:styleId="Nagwek">
    <w:name w:val="header"/>
    <w:basedOn w:val="Normalny"/>
    <w:next w:val="Tekstpodstawowy"/>
    <w:link w:val="NagwekZnak"/>
    <w:qFormat/>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customStyle="1" w:styleId="s6">
    <w:name w:val="s6"/>
    <w:basedOn w:val="Normalny"/>
    <w:qFormat/>
    <w:rsid w:val="001C3244"/>
    <w:pPr>
      <w:spacing w:beforeAutospacing="1" w:afterAutospacing="1"/>
    </w:pPr>
    <w:rPr>
      <w:rFonts w:ascii="Times New Roman" w:hAnsi="Times New Roman" w:cs="Times New Roman"/>
      <w:sz w:val="24"/>
      <w:szCs w:val="24"/>
    </w:rPr>
  </w:style>
  <w:style w:type="paragraph" w:customStyle="1" w:styleId="s9">
    <w:name w:val="s9"/>
    <w:basedOn w:val="Normalny"/>
    <w:qFormat/>
    <w:rsid w:val="001C3244"/>
    <w:pPr>
      <w:spacing w:beforeAutospacing="1" w:afterAutospacing="1"/>
    </w:pPr>
    <w:rPr>
      <w:rFonts w:ascii="Times New Roman" w:hAnsi="Times New Roman" w:cs="Times New Roman"/>
      <w:sz w:val="24"/>
      <w:szCs w:val="24"/>
    </w:rPr>
  </w:style>
  <w:style w:type="paragraph" w:customStyle="1" w:styleId="s11">
    <w:name w:val="s11"/>
    <w:basedOn w:val="Normalny"/>
    <w:qFormat/>
    <w:rsid w:val="001C3244"/>
    <w:pPr>
      <w:spacing w:beforeAutospacing="1" w:afterAutospacing="1"/>
    </w:pPr>
    <w:rPr>
      <w:rFonts w:ascii="Times New Roman" w:hAnsi="Times New Roman" w:cs="Times New Roman"/>
      <w:sz w:val="24"/>
      <w:szCs w:val="24"/>
    </w:rPr>
  </w:style>
  <w:style w:type="paragraph" w:styleId="NormalnyWeb">
    <w:name w:val="Normal (Web)"/>
    <w:basedOn w:val="Normalny"/>
    <w:uiPriority w:val="99"/>
    <w:unhideWhenUsed/>
    <w:qFormat/>
    <w:rsid w:val="001C3244"/>
    <w:pPr>
      <w:spacing w:beforeAutospacing="1" w:afterAutospacing="1"/>
    </w:pPr>
    <w:rPr>
      <w:rFonts w:ascii="Times New Roman" w:hAnsi="Times New Roman" w:cs="Times New Roman"/>
      <w:sz w:val="24"/>
      <w:szCs w:val="24"/>
    </w:rPr>
  </w:style>
  <w:style w:type="paragraph" w:customStyle="1" w:styleId="s15">
    <w:name w:val="s15"/>
    <w:basedOn w:val="Normalny"/>
    <w:qFormat/>
    <w:rsid w:val="001C3244"/>
    <w:pPr>
      <w:spacing w:beforeAutospacing="1" w:afterAutospacing="1"/>
    </w:pPr>
    <w:rPr>
      <w:rFonts w:ascii="Times New Roman" w:hAnsi="Times New Roman" w:cs="Times New Roman"/>
      <w:sz w:val="24"/>
      <w:szCs w:val="24"/>
    </w:rPr>
  </w:style>
  <w:style w:type="paragraph" w:customStyle="1" w:styleId="s17">
    <w:name w:val="s17"/>
    <w:basedOn w:val="Normalny"/>
    <w:qFormat/>
    <w:rsid w:val="001C3244"/>
    <w:pPr>
      <w:spacing w:beforeAutospacing="1" w:afterAutospacing="1"/>
    </w:pPr>
    <w:rPr>
      <w:rFonts w:ascii="Times New Roman" w:hAnsi="Times New Roman" w:cs="Times New Roman"/>
      <w:sz w:val="24"/>
      <w:szCs w:val="24"/>
    </w:rPr>
  </w:style>
  <w:style w:type="paragraph" w:customStyle="1" w:styleId="s20">
    <w:name w:val="s20"/>
    <w:basedOn w:val="Normalny"/>
    <w:qFormat/>
    <w:rsid w:val="001C3244"/>
    <w:pPr>
      <w:spacing w:beforeAutospacing="1" w:afterAutospacing="1"/>
    </w:pPr>
    <w:rPr>
      <w:rFonts w:ascii="Times New Roman" w:hAnsi="Times New Roman" w:cs="Times New Roman"/>
      <w:sz w:val="24"/>
      <w:szCs w:val="24"/>
    </w:rPr>
  </w:style>
  <w:style w:type="paragraph" w:customStyle="1" w:styleId="s23">
    <w:name w:val="s23"/>
    <w:basedOn w:val="Normalny"/>
    <w:qFormat/>
    <w:rsid w:val="001C3244"/>
    <w:pPr>
      <w:spacing w:beforeAutospacing="1" w:afterAutospacing="1"/>
    </w:pPr>
    <w:rPr>
      <w:rFonts w:ascii="Times New Roman" w:hAnsi="Times New Roman" w:cs="Times New Roman"/>
      <w:sz w:val="24"/>
      <w:szCs w:val="24"/>
    </w:rPr>
  </w:style>
  <w:style w:type="paragraph" w:customStyle="1" w:styleId="s25">
    <w:name w:val="s25"/>
    <w:basedOn w:val="Normalny"/>
    <w:qFormat/>
    <w:rsid w:val="001C3244"/>
    <w:pPr>
      <w:spacing w:beforeAutospacing="1" w:afterAutospacing="1"/>
    </w:pPr>
    <w:rPr>
      <w:rFonts w:ascii="Times New Roman" w:hAnsi="Times New Roman" w:cs="Times New Roman"/>
      <w:sz w:val="24"/>
      <w:szCs w:val="24"/>
    </w:rPr>
  </w:style>
  <w:style w:type="paragraph" w:customStyle="1" w:styleId="s27">
    <w:name w:val="s27"/>
    <w:basedOn w:val="Normalny"/>
    <w:qFormat/>
    <w:rsid w:val="001C3244"/>
    <w:pPr>
      <w:spacing w:beforeAutospacing="1" w:afterAutospacing="1"/>
    </w:pPr>
    <w:rPr>
      <w:rFonts w:ascii="Times New Roman" w:hAnsi="Times New Roman" w:cs="Times New Roman"/>
      <w:sz w:val="24"/>
      <w:szCs w:val="24"/>
    </w:rPr>
  </w:style>
  <w:style w:type="paragraph" w:customStyle="1" w:styleId="s29">
    <w:name w:val="s29"/>
    <w:basedOn w:val="Normalny"/>
    <w:qFormat/>
    <w:rsid w:val="001C3244"/>
    <w:pPr>
      <w:spacing w:beforeAutospacing="1" w:afterAutospacing="1"/>
    </w:pPr>
    <w:rPr>
      <w:rFonts w:ascii="Times New Roman" w:hAnsi="Times New Roman" w:cs="Times New Roman"/>
      <w:sz w:val="24"/>
      <w:szCs w:val="24"/>
    </w:rPr>
  </w:style>
  <w:style w:type="paragraph" w:customStyle="1" w:styleId="s33">
    <w:name w:val="s33"/>
    <w:basedOn w:val="Normalny"/>
    <w:qFormat/>
    <w:rsid w:val="001C3244"/>
    <w:pPr>
      <w:spacing w:beforeAutospacing="1" w:afterAutospacing="1"/>
    </w:pPr>
    <w:rPr>
      <w:rFonts w:ascii="Times New Roman" w:hAnsi="Times New Roman" w:cs="Times New Roman"/>
      <w:sz w:val="24"/>
      <w:szCs w:val="24"/>
    </w:rPr>
  </w:style>
  <w:style w:type="paragraph" w:customStyle="1" w:styleId="s36">
    <w:name w:val="s36"/>
    <w:basedOn w:val="Normalny"/>
    <w:qFormat/>
    <w:rsid w:val="001C3244"/>
    <w:pPr>
      <w:spacing w:beforeAutospacing="1" w:afterAutospacing="1"/>
    </w:pPr>
    <w:rPr>
      <w:rFonts w:ascii="Times New Roman" w:hAnsi="Times New Roman" w:cs="Times New Roman"/>
      <w:sz w:val="24"/>
      <w:szCs w:val="24"/>
    </w:rPr>
  </w:style>
  <w:style w:type="paragraph" w:customStyle="1" w:styleId="s38">
    <w:name w:val="s38"/>
    <w:basedOn w:val="Normalny"/>
    <w:qFormat/>
    <w:rsid w:val="001C3244"/>
    <w:pPr>
      <w:spacing w:beforeAutospacing="1" w:afterAutospacing="1"/>
    </w:pPr>
    <w:rPr>
      <w:rFonts w:ascii="Times New Roman" w:hAnsi="Times New Roman" w:cs="Times New Roman"/>
      <w:sz w:val="24"/>
      <w:szCs w:val="24"/>
    </w:rPr>
  </w:style>
  <w:style w:type="paragraph" w:customStyle="1" w:styleId="s40">
    <w:name w:val="s40"/>
    <w:basedOn w:val="Normalny"/>
    <w:qFormat/>
    <w:rsid w:val="001C3244"/>
    <w:pPr>
      <w:spacing w:beforeAutospacing="1" w:afterAutospacing="1"/>
    </w:pPr>
    <w:rPr>
      <w:rFonts w:ascii="Times New Roman" w:hAnsi="Times New Roman" w:cs="Times New Roman"/>
      <w:sz w:val="24"/>
      <w:szCs w:val="24"/>
    </w:rPr>
  </w:style>
  <w:style w:type="paragraph" w:customStyle="1" w:styleId="s51">
    <w:name w:val="s51"/>
    <w:basedOn w:val="Normalny"/>
    <w:qFormat/>
    <w:rsid w:val="001C3244"/>
    <w:pPr>
      <w:spacing w:beforeAutospacing="1" w:afterAutospacing="1"/>
    </w:pPr>
    <w:rPr>
      <w:rFonts w:ascii="Times New Roman" w:hAnsi="Times New Roman" w:cs="Times New Roman"/>
      <w:sz w:val="24"/>
      <w:szCs w:val="24"/>
    </w:rPr>
  </w:style>
  <w:style w:type="paragraph" w:customStyle="1" w:styleId="s56">
    <w:name w:val="s56"/>
    <w:basedOn w:val="Normalny"/>
    <w:qFormat/>
    <w:rsid w:val="001C3244"/>
    <w:pPr>
      <w:spacing w:beforeAutospacing="1" w:afterAutospacing="1"/>
    </w:pPr>
    <w:rPr>
      <w:rFonts w:ascii="Times New Roman" w:hAnsi="Times New Roman" w:cs="Times New Roman"/>
      <w:sz w:val="24"/>
      <w:szCs w:val="24"/>
    </w:rPr>
  </w:style>
  <w:style w:type="paragraph" w:customStyle="1" w:styleId="s71">
    <w:name w:val="s71"/>
    <w:basedOn w:val="Normalny"/>
    <w:qFormat/>
    <w:rsid w:val="001C3244"/>
    <w:pPr>
      <w:spacing w:beforeAutospacing="1" w:afterAutospacing="1"/>
    </w:pPr>
    <w:rPr>
      <w:rFonts w:ascii="Times New Roman" w:hAnsi="Times New Roman" w:cs="Times New Roman"/>
      <w:sz w:val="24"/>
      <w:szCs w:val="24"/>
    </w:rPr>
  </w:style>
  <w:style w:type="paragraph" w:customStyle="1" w:styleId="s74">
    <w:name w:val="s74"/>
    <w:basedOn w:val="Normalny"/>
    <w:qFormat/>
    <w:rsid w:val="001C3244"/>
    <w:pPr>
      <w:spacing w:beforeAutospacing="1" w:afterAutospacing="1"/>
    </w:pPr>
    <w:rPr>
      <w:rFonts w:ascii="Times New Roman" w:hAnsi="Times New Roman" w:cs="Times New Roman"/>
      <w:sz w:val="24"/>
      <w:szCs w:val="24"/>
    </w:rPr>
  </w:style>
  <w:style w:type="paragraph" w:customStyle="1" w:styleId="s77">
    <w:name w:val="s77"/>
    <w:basedOn w:val="Normalny"/>
    <w:qFormat/>
    <w:rsid w:val="001C3244"/>
    <w:pPr>
      <w:spacing w:beforeAutospacing="1" w:afterAutospacing="1"/>
    </w:pPr>
    <w:rPr>
      <w:rFonts w:ascii="Times New Roman" w:hAnsi="Times New Roman" w:cs="Times New Roman"/>
      <w:sz w:val="24"/>
      <w:szCs w:val="24"/>
    </w:rPr>
  </w:style>
  <w:style w:type="paragraph" w:customStyle="1" w:styleId="s80">
    <w:name w:val="s80"/>
    <w:basedOn w:val="Normalny"/>
    <w:qFormat/>
    <w:rsid w:val="001C3244"/>
    <w:pPr>
      <w:spacing w:beforeAutospacing="1" w:afterAutospacing="1"/>
    </w:pPr>
    <w:rPr>
      <w:rFonts w:ascii="Times New Roman" w:hAnsi="Times New Roman" w:cs="Times New Roman"/>
      <w:sz w:val="24"/>
      <w:szCs w:val="24"/>
    </w:rPr>
  </w:style>
  <w:style w:type="paragraph" w:customStyle="1" w:styleId="s104">
    <w:name w:val="s104"/>
    <w:basedOn w:val="Normalny"/>
    <w:qFormat/>
    <w:rsid w:val="001C3244"/>
    <w:pPr>
      <w:spacing w:beforeAutospacing="1" w:afterAutospacing="1"/>
    </w:pPr>
    <w:rPr>
      <w:rFonts w:ascii="Times New Roman" w:hAnsi="Times New Roman" w:cs="Times New Roman"/>
      <w:sz w:val="24"/>
      <w:szCs w:val="24"/>
    </w:rPr>
  </w:style>
  <w:style w:type="paragraph" w:customStyle="1" w:styleId="s111">
    <w:name w:val="s111"/>
    <w:basedOn w:val="Normalny"/>
    <w:qFormat/>
    <w:rsid w:val="001C3244"/>
    <w:pPr>
      <w:spacing w:beforeAutospacing="1" w:afterAutospacing="1"/>
    </w:pPr>
    <w:rPr>
      <w:rFonts w:ascii="Times New Roman" w:hAnsi="Times New Roman" w:cs="Times New Roman"/>
      <w:sz w:val="24"/>
      <w:szCs w:val="24"/>
    </w:rPr>
  </w:style>
  <w:style w:type="paragraph" w:customStyle="1" w:styleId="s112">
    <w:name w:val="s112"/>
    <w:basedOn w:val="Normalny"/>
    <w:qFormat/>
    <w:rsid w:val="001C3244"/>
    <w:pPr>
      <w:spacing w:beforeAutospacing="1" w:afterAutospacing="1"/>
    </w:pPr>
    <w:rPr>
      <w:rFonts w:ascii="Times New Roman" w:hAnsi="Times New Roman" w:cs="Times New Roman"/>
      <w:sz w:val="24"/>
      <w:szCs w:val="24"/>
    </w:rPr>
  </w:style>
  <w:style w:type="paragraph" w:customStyle="1" w:styleId="s117">
    <w:name w:val="s117"/>
    <w:basedOn w:val="Normalny"/>
    <w:qFormat/>
    <w:rsid w:val="001C3244"/>
    <w:pPr>
      <w:spacing w:beforeAutospacing="1" w:afterAutospacing="1"/>
    </w:pPr>
    <w:rPr>
      <w:rFonts w:ascii="Times New Roman" w:hAnsi="Times New Roman" w:cs="Times New Roman"/>
      <w:sz w:val="24"/>
      <w:szCs w:val="24"/>
    </w:rPr>
  </w:style>
  <w:style w:type="paragraph" w:customStyle="1" w:styleId="s119">
    <w:name w:val="s119"/>
    <w:basedOn w:val="Normalny"/>
    <w:qFormat/>
    <w:rsid w:val="001C3244"/>
    <w:pPr>
      <w:spacing w:beforeAutospacing="1" w:afterAutospacing="1"/>
    </w:pPr>
    <w:rPr>
      <w:rFonts w:ascii="Times New Roman" w:hAnsi="Times New Roman" w:cs="Times New Roman"/>
      <w:sz w:val="24"/>
      <w:szCs w:val="24"/>
    </w:rPr>
  </w:style>
  <w:style w:type="paragraph" w:customStyle="1" w:styleId="s124">
    <w:name w:val="s124"/>
    <w:basedOn w:val="Normalny"/>
    <w:qFormat/>
    <w:rsid w:val="001C3244"/>
    <w:pPr>
      <w:spacing w:beforeAutospacing="1" w:afterAutospacing="1"/>
    </w:pPr>
    <w:rPr>
      <w:rFonts w:ascii="Times New Roman" w:hAnsi="Times New Roman" w:cs="Times New Roman"/>
      <w:sz w:val="24"/>
      <w:szCs w:val="24"/>
    </w:rPr>
  </w:style>
  <w:style w:type="paragraph" w:customStyle="1" w:styleId="s125">
    <w:name w:val="s125"/>
    <w:basedOn w:val="Normalny"/>
    <w:qFormat/>
    <w:rsid w:val="001C3244"/>
    <w:pPr>
      <w:spacing w:beforeAutospacing="1" w:afterAutospacing="1"/>
    </w:pPr>
    <w:rPr>
      <w:rFonts w:ascii="Times New Roman" w:hAnsi="Times New Roman" w:cs="Times New Roman"/>
      <w:sz w:val="24"/>
      <w:szCs w:val="24"/>
    </w:rPr>
  </w:style>
  <w:style w:type="paragraph" w:customStyle="1" w:styleId="s126">
    <w:name w:val="s126"/>
    <w:basedOn w:val="Normalny"/>
    <w:qFormat/>
    <w:rsid w:val="001C3244"/>
    <w:pPr>
      <w:spacing w:beforeAutospacing="1" w:afterAutospacing="1"/>
    </w:pPr>
    <w:rPr>
      <w:rFonts w:ascii="Times New Roman" w:hAnsi="Times New Roman" w:cs="Times New Roman"/>
      <w:sz w:val="24"/>
      <w:szCs w:val="24"/>
    </w:rPr>
  </w:style>
  <w:style w:type="paragraph" w:customStyle="1" w:styleId="s133">
    <w:name w:val="s133"/>
    <w:basedOn w:val="Normalny"/>
    <w:qFormat/>
    <w:rsid w:val="001C3244"/>
    <w:pPr>
      <w:spacing w:beforeAutospacing="1" w:afterAutospacing="1"/>
    </w:pPr>
    <w:rPr>
      <w:rFonts w:ascii="Times New Roman" w:hAnsi="Times New Roman" w:cs="Times New Roman"/>
      <w:sz w:val="24"/>
      <w:szCs w:val="24"/>
    </w:rPr>
  </w:style>
  <w:style w:type="paragraph" w:customStyle="1" w:styleId="s135">
    <w:name w:val="s135"/>
    <w:basedOn w:val="Normalny"/>
    <w:qFormat/>
    <w:rsid w:val="001C3244"/>
    <w:pPr>
      <w:spacing w:beforeAutospacing="1" w:afterAutospacing="1"/>
    </w:pPr>
    <w:rPr>
      <w:rFonts w:ascii="Times New Roman" w:hAnsi="Times New Roman" w:cs="Times New Roman"/>
      <w:sz w:val="24"/>
      <w:szCs w:val="24"/>
    </w:rPr>
  </w:style>
  <w:style w:type="paragraph" w:customStyle="1" w:styleId="s139">
    <w:name w:val="s139"/>
    <w:basedOn w:val="Normalny"/>
    <w:qFormat/>
    <w:rsid w:val="001C3244"/>
    <w:pPr>
      <w:spacing w:beforeAutospacing="1" w:afterAutospacing="1"/>
    </w:pPr>
    <w:rPr>
      <w:rFonts w:ascii="Times New Roman" w:hAnsi="Times New Roman" w:cs="Times New Roman"/>
      <w:sz w:val="24"/>
      <w:szCs w:val="24"/>
    </w:rPr>
  </w:style>
  <w:style w:type="paragraph" w:customStyle="1" w:styleId="s144">
    <w:name w:val="s144"/>
    <w:basedOn w:val="Normalny"/>
    <w:qFormat/>
    <w:rsid w:val="001C3244"/>
    <w:pPr>
      <w:spacing w:beforeAutospacing="1" w:afterAutospacing="1"/>
    </w:pPr>
    <w:rPr>
      <w:rFonts w:ascii="Times New Roman" w:hAnsi="Times New Roman" w:cs="Times New Roman"/>
      <w:sz w:val="24"/>
      <w:szCs w:val="24"/>
    </w:rPr>
  </w:style>
  <w:style w:type="paragraph" w:customStyle="1" w:styleId="s148">
    <w:name w:val="s148"/>
    <w:basedOn w:val="Normalny"/>
    <w:qFormat/>
    <w:rsid w:val="001C3244"/>
    <w:pPr>
      <w:spacing w:beforeAutospacing="1" w:afterAutospacing="1"/>
    </w:pPr>
    <w:rPr>
      <w:rFonts w:ascii="Times New Roman" w:hAnsi="Times New Roman" w:cs="Times New Roman"/>
      <w:sz w:val="24"/>
      <w:szCs w:val="24"/>
    </w:rPr>
  </w:style>
  <w:style w:type="paragraph" w:customStyle="1" w:styleId="s158">
    <w:name w:val="s158"/>
    <w:basedOn w:val="Normalny"/>
    <w:qFormat/>
    <w:rsid w:val="001C3244"/>
    <w:pPr>
      <w:spacing w:beforeAutospacing="1" w:afterAutospacing="1"/>
    </w:pPr>
    <w:rPr>
      <w:rFonts w:ascii="Times New Roman" w:hAnsi="Times New Roman" w:cs="Times New Roman"/>
      <w:sz w:val="24"/>
      <w:szCs w:val="24"/>
    </w:rPr>
  </w:style>
  <w:style w:type="paragraph" w:customStyle="1" w:styleId="s160">
    <w:name w:val="s160"/>
    <w:basedOn w:val="Normalny"/>
    <w:qFormat/>
    <w:rsid w:val="001C3244"/>
    <w:pPr>
      <w:spacing w:beforeAutospacing="1" w:afterAutospacing="1"/>
    </w:pPr>
    <w:rPr>
      <w:rFonts w:ascii="Times New Roman" w:hAnsi="Times New Roman" w:cs="Times New Roman"/>
      <w:sz w:val="24"/>
      <w:szCs w:val="24"/>
    </w:rPr>
  </w:style>
  <w:style w:type="paragraph" w:customStyle="1" w:styleId="s162">
    <w:name w:val="s162"/>
    <w:basedOn w:val="Normalny"/>
    <w:qFormat/>
    <w:rsid w:val="001C3244"/>
    <w:pPr>
      <w:spacing w:beforeAutospacing="1" w:afterAutospacing="1"/>
    </w:pPr>
    <w:rPr>
      <w:rFonts w:ascii="Times New Roman" w:hAnsi="Times New Roman" w:cs="Times New Roman"/>
      <w:sz w:val="24"/>
      <w:szCs w:val="24"/>
    </w:rPr>
  </w:style>
  <w:style w:type="paragraph" w:styleId="Akapitzlist">
    <w:name w:val="List Paragraph"/>
    <w:basedOn w:val="Normalny"/>
    <w:link w:val="AkapitzlistZnak"/>
    <w:uiPriority w:val="34"/>
    <w:qFormat/>
    <w:rsid w:val="00DA08D8"/>
    <w:pPr>
      <w:spacing w:after="160" w:line="259" w:lineRule="auto"/>
      <w:ind w:left="720"/>
      <w:contextualSpacing/>
    </w:pPr>
    <w:rPr>
      <w:rFonts w:eastAsiaTheme="minorHAnsi"/>
      <w:lang w:eastAsia="en-US"/>
    </w:rPr>
  </w:style>
  <w:style w:type="paragraph" w:customStyle="1" w:styleId="footnotedescription">
    <w:name w:val="footnote description"/>
    <w:next w:val="Normalny"/>
    <w:link w:val="footnotedescriptionChar"/>
    <w:qFormat/>
    <w:rsid w:val="00AB08AE"/>
    <w:pPr>
      <w:suppressAutoHyphens w:val="0"/>
      <w:spacing w:line="264" w:lineRule="auto"/>
      <w:ind w:left="140" w:hanging="140"/>
      <w:jc w:val="both"/>
    </w:pPr>
    <w:rPr>
      <w:rFonts w:ascii="Times New Roman" w:eastAsia="Times New Roman" w:hAnsi="Times New Roman" w:cs="Times New Roman"/>
      <w:color w:val="000000"/>
      <w:kern w:val="2"/>
      <w:sz w:val="18"/>
      <w14:ligatures w14:val="standardContextual"/>
    </w:rPr>
  </w:style>
  <w:style w:type="paragraph" w:styleId="Tekstprzypisudolnego">
    <w:name w:val="footnote text"/>
    <w:basedOn w:val="Normalny"/>
    <w:link w:val="TekstprzypisudolnegoZnak"/>
  </w:style>
  <w:style w:type="paragraph" w:customStyle="1" w:styleId="Zawartoramki">
    <w:name w:val="Zawartość ramki"/>
    <w:basedOn w:val="Normalny"/>
    <w:qFormat/>
  </w:style>
  <w:style w:type="table" w:customStyle="1" w:styleId="TableGrid">
    <w:name w:val="TableGrid"/>
    <w:rsid w:val="00AB08AE"/>
    <w:tblPr>
      <w:tblCellMar>
        <w:top w:w="0" w:type="dxa"/>
        <w:left w:w="0" w:type="dxa"/>
        <w:bottom w:w="0" w:type="dxa"/>
        <w:right w:w="0" w:type="dxa"/>
      </w:tblCellMar>
    </w:tblPr>
  </w:style>
  <w:style w:type="character" w:styleId="Odwoaniedokomentarza">
    <w:name w:val="annotation reference"/>
    <w:basedOn w:val="Domylnaczcionkaakapitu"/>
    <w:uiPriority w:val="99"/>
    <w:semiHidden/>
    <w:unhideWhenUsed/>
    <w:rsid w:val="00D02C15"/>
    <w:rPr>
      <w:sz w:val="16"/>
      <w:szCs w:val="16"/>
    </w:rPr>
  </w:style>
  <w:style w:type="paragraph" w:styleId="Tekstkomentarza">
    <w:name w:val="annotation text"/>
    <w:basedOn w:val="Normalny"/>
    <w:link w:val="TekstkomentarzaZnak"/>
    <w:uiPriority w:val="99"/>
    <w:unhideWhenUsed/>
    <w:rsid w:val="00D02C15"/>
    <w:rPr>
      <w:sz w:val="20"/>
      <w:szCs w:val="20"/>
    </w:rPr>
  </w:style>
  <w:style w:type="character" w:customStyle="1" w:styleId="TekstkomentarzaZnak">
    <w:name w:val="Tekst komentarza Znak"/>
    <w:basedOn w:val="Domylnaczcionkaakapitu"/>
    <w:link w:val="Tekstkomentarza"/>
    <w:uiPriority w:val="99"/>
    <w:rsid w:val="00D02C15"/>
    <w:rPr>
      <w:sz w:val="20"/>
      <w:szCs w:val="20"/>
    </w:rPr>
  </w:style>
  <w:style w:type="paragraph" w:styleId="Tematkomentarza">
    <w:name w:val="annotation subject"/>
    <w:basedOn w:val="Tekstkomentarza"/>
    <w:next w:val="Tekstkomentarza"/>
    <w:link w:val="TematkomentarzaZnak"/>
    <w:uiPriority w:val="99"/>
    <w:semiHidden/>
    <w:unhideWhenUsed/>
    <w:rsid w:val="00D02C15"/>
    <w:rPr>
      <w:b/>
      <w:bCs/>
    </w:rPr>
  </w:style>
  <w:style w:type="character" w:customStyle="1" w:styleId="TematkomentarzaZnak">
    <w:name w:val="Temat komentarza Znak"/>
    <w:basedOn w:val="TekstkomentarzaZnak"/>
    <w:link w:val="Tematkomentarza"/>
    <w:uiPriority w:val="99"/>
    <w:semiHidden/>
    <w:rsid w:val="00D02C15"/>
    <w:rPr>
      <w:b/>
      <w:bCs/>
      <w:sz w:val="20"/>
      <w:szCs w:val="20"/>
    </w:rPr>
  </w:style>
  <w:style w:type="paragraph" w:styleId="Poprawka">
    <w:name w:val="Revision"/>
    <w:hidden/>
    <w:uiPriority w:val="99"/>
    <w:semiHidden/>
    <w:rsid w:val="00CB1F9C"/>
    <w:pPr>
      <w:suppressAutoHyphens w:val="0"/>
    </w:pPr>
  </w:style>
  <w:style w:type="character" w:styleId="Hipercze">
    <w:name w:val="Hyperlink"/>
    <w:basedOn w:val="Domylnaczcionkaakapitu"/>
    <w:uiPriority w:val="99"/>
    <w:unhideWhenUsed/>
    <w:rsid w:val="00AC665F"/>
    <w:rPr>
      <w:color w:val="0563C1" w:themeColor="hyperlink"/>
      <w:u w:val="single"/>
    </w:rPr>
  </w:style>
  <w:style w:type="character" w:styleId="Nierozpoznanawzmianka">
    <w:name w:val="Unresolved Mention"/>
    <w:basedOn w:val="Domylnaczcionkaakapitu"/>
    <w:uiPriority w:val="99"/>
    <w:semiHidden/>
    <w:unhideWhenUsed/>
    <w:rsid w:val="00AC665F"/>
    <w:rPr>
      <w:color w:val="605E5C"/>
      <w:shd w:val="clear" w:color="auto" w:fill="E1DFDD"/>
    </w:rPr>
  </w:style>
  <w:style w:type="paragraph" w:styleId="Stopka">
    <w:name w:val="footer"/>
    <w:basedOn w:val="Normalny"/>
    <w:link w:val="StopkaZnak"/>
    <w:uiPriority w:val="99"/>
    <w:unhideWhenUsed/>
    <w:rsid w:val="00A81C40"/>
    <w:pPr>
      <w:tabs>
        <w:tab w:val="center" w:pos="4536"/>
        <w:tab w:val="right" w:pos="9072"/>
      </w:tabs>
    </w:pPr>
  </w:style>
  <w:style w:type="character" w:customStyle="1" w:styleId="StopkaZnak">
    <w:name w:val="Stopka Znak"/>
    <w:basedOn w:val="Domylnaczcionkaakapitu"/>
    <w:link w:val="Stopka"/>
    <w:uiPriority w:val="99"/>
    <w:rsid w:val="00A81C40"/>
  </w:style>
  <w:style w:type="character" w:customStyle="1" w:styleId="NagwekZnak">
    <w:name w:val="Nagłówek Znak"/>
    <w:basedOn w:val="Domylnaczcionkaakapitu"/>
    <w:link w:val="Nagwek"/>
    <w:rsid w:val="008E22A5"/>
    <w:rPr>
      <w:rFonts w:ascii="Liberation Sans" w:eastAsia="Microsoft YaHei" w:hAnsi="Liberation Sans" w:cs="Arial"/>
      <w:sz w:val="28"/>
      <w:szCs w:val="28"/>
    </w:rPr>
  </w:style>
  <w:style w:type="character" w:customStyle="1" w:styleId="TekstpodstawowyZnak">
    <w:name w:val="Tekst podstawowy Znak"/>
    <w:basedOn w:val="Domylnaczcionkaakapitu"/>
    <w:link w:val="Tekstpodstawowy"/>
    <w:rsid w:val="008E22A5"/>
  </w:style>
  <w:style w:type="character" w:customStyle="1" w:styleId="TekstprzypisudolnegoZnak">
    <w:name w:val="Tekst przypisu dolnego Znak"/>
    <w:basedOn w:val="Domylnaczcionkaakapitu"/>
    <w:link w:val="Tekstprzypisudolnego"/>
    <w:rsid w:val="008E2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kdevelopment.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iuro@ckdevelopment.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69AE8-12DB-45EC-88C8-98AD17A8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7419</Words>
  <Characters>44519</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Wojciechowski</dc:creator>
  <cp:keywords/>
  <dc:description/>
  <cp:lastModifiedBy>Adam Grykin</cp:lastModifiedBy>
  <cp:revision>17</cp:revision>
  <cp:lastPrinted>2025-12-17T15:34:00Z</cp:lastPrinted>
  <dcterms:created xsi:type="dcterms:W3CDTF">2026-04-10T06:01:00Z</dcterms:created>
  <dcterms:modified xsi:type="dcterms:W3CDTF">2026-04-10T06:31:00Z</dcterms:modified>
  <dc:language>pl-PL</dc:language>
</cp:coreProperties>
</file>